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3" w:rsidRPr="00B42D23" w:rsidRDefault="00B42D23" w:rsidP="00B42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</w:pPr>
      <w:r w:rsidRPr="00B42D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Інформація до відома вступників в магістратуру.</w:t>
      </w:r>
    </w:p>
    <w:p w:rsidR="00552593" w:rsidRDefault="00552593" w:rsidP="00EE1C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Вступники в магістратуру, які </w:t>
      </w:r>
      <w:r w:rsidR="000E35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вже мають диплом бакалавра або отримають його влітку 2021 року </w:t>
      </w:r>
      <w:r w:rsidR="00EE1C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повинні скласти </w:t>
      </w:r>
      <w:r w:rsidR="000E35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єдиний вступний іспит з іноземної мови (ЄВІ).</w:t>
      </w:r>
    </w:p>
    <w:p w:rsidR="00552593" w:rsidRPr="00552593" w:rsidRDefault="00EE1C58" w:rsidP="000E3592">
      <w:pPr>
        <w:shd w:val="clear" w:color="auto" w:fill="FFFFFF"/>
        <w:spacing w:after="0" w:line="240" w:lineRule="auto"/>
        <w:ind w:lef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Вступникам в магістратуру, які вже мають диплом спеціаліста або магістра з іншого напряму можуть вступати на навчання в магістратуру (окрім спеціальності Право) на умовах комерційного договору, здаючи вступний іспит з іноземної мови в Сумському НАУ.   </w:t>
      </w:r>
    </w:p>
    <w:p w:rsidR="00EE1C58" w:rsidRDefault="00532582" w:rsidP="000E3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У</w:t>
      </w:r>
      <w:r w:rsidR="00EE1C58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зв’язку</w:t>
      </w:r>
      <w:r w:rsidR="00EE1C58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з внесенням змін до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Закону України «Про вищу освіту» зокрема, в частині скасування обов’язкового складання додаткових фахових вступних випробувань для вступників які вступають на навчання для здобуття ступеня магістра на основі ступеня вищої освіти (освітньо-кваліфікаційного рівня), здобутого за іншою спеціальністю (напрямом підготовки),</w:t>
      </w:r>
      <w:r w:rsidRP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інформуємо вступників в магістратуру, що не потрібно складати додаткове вступне випробування при вступі в магістратуру до Сумського НАУ на іншу спеціальність.</w:t>
      </w:r>
    </w:p>
    <w:p w:rsidR="0035724E" w:rsidRDefault="006078D5" w:rsidP="000E3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У зв’язку із продовженням карантину </w:t>
      </w:r>
      <w:r w:rsid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інформуємо про поряд</w:t>
      </w:r>
      <w:r w:rsidR="000E359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ок та терміни</w:t>
      </w:r>
      <w:r w:rsid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реєстраці</w:t>
      </w:r>
      <w:r w:rsid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ї 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вступників для складання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єдиного вступного іспиту з іноземної мови та єдиного фахового вступного випробування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(далі ЄВІ/ЄФВВ). </w:t>
      </w:r>
    </w:p>
    <w:p w:rsidR="006078D5" w:rsidRPr="006078D5" w:rsidRDefault="0035724E" w:rsidP="000E3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Реєстрація розпочинається з </w:t>
      </w:r>
      <w:r w:rsidRPr="0035724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9.00 </w:t>
      </w:r>
      <w:r w:rsidR="006078D5" w:rsidRPr="006078D5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1</w:t>
      </w:r>
      <w:r w:rsidR="000E359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1</w:t>
      </w:r>
      <w:r w:rsidR="006078D5" w:rsidRPr="006078D5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та закінчується о </w:t>
      </w:r>
      <w:r w:rsidRPr="0035724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18.00</w:t>
      </w:r>
      <w:r w:rsidR="000E359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 3</w:t>
      </w:r>
      <w:r w:rsidR="006078D5" w:rsidRPr="006078D5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 червня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2020 року.</w:t>
      </w:r>
    </w:p>
    <w:p w:rsidR="006078D5" w:rsidRPr="006078D5" w:rsidRDefault="006078D5" w:rsidP="000E35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Так, для успішної реєстрації потрібно надіслати на електронну адресу приймальної комісії 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 Сумського НАУ </w:t>
      </w:r>
      <w:hyperlink r:id="rId6" w:history="1">
        <w:r w:rsidR="0035724E" w:rsidRPr="00B1747D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pk_snau@ukr.net</w:t>
        </w:r>
      </w:hyperlink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 </w:t>
      </w:r>
      <w:r w:rsidR="00247F6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лист з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сканован</w:t>
      </w:r>
      <w:r w:rsidR="00247F6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ими  копіями або фотокопіями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:</w:t>
      </w:r>
    </w:p>
    <w:p w:rsidR="006078D5" w:rsidRPr="00E05E2B" w:rsidRDefault="004A0A76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заповненої </w:t>
      </w:r>
      <w:hyperlink r:id="rId7" w:tgtFrame="_blank" w:history="1">
        <w:r w:rsidR="006078D5" w:rsidRPr="00E05E2B">
          <w:rPr>
            <w:rFonts w:ascii="Times New Roman" w:eastAsia="Times New Roman" w:hAnsi="Times New Roman" w:cs="Times New Roman"/>
            <w:color w:val="337AB7"/>
            <w:sz w:val="28"/>
            <w:szCs w:val="28"/>
            <w:lang w:val="uk-UA"/>
          </w:rPr>
          <w:t>заяви-анкети</w:t>
        </w:r>
      </w:hyperlink>
      <w:r w:rsidR="006078D5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 з інформацією, необхідною для оформлення екзаменаційного листка</w:t>
      </w:r>
      <w:r w:rsidR="00A3731A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A3731A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(просимо уважно переглянути </w:t>
      </w:r>
      <w:r w:rsidR="00A3731A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highlight w:val="green"/>
          <w:lang w:val="uk-UA"/>
        </w:rPr>
        <w:t>пояснення</w:t>
      </w:r>
      <w:r w:rsidR="00A3731A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стосовно правильного оформлення заяви-анкети)</w:t>
      </w:r>
      <w:r w:rsidR="006078D5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;</w:t>
      </w:r>
    </w:p>
    <w:p w:rsidR="006078D5" w:rsidRPr="00E05E2B" w:rsidRDefault="006078D5" w:rsidP="009C3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документа, що посвідчує особу</w:t>
      </w:r>
      <w:r w:rsidR="009C3B09" w:rsidRPr="00E05E2B">
        <w:rPr>
          <w:lang w:val="uk-UA"/>
        </w:rPr>
        <w:t xml:space="preserve"> </w:t>
      </w:r>
      <w:r w:rsidR="009C3B09" w:rsidRPr="00E05E2B">
        <w:rPr>
          <w:i/>
          <w:lang w:val="uk-UA"/>
        </w:rPr>
        <w:t>(</w:t>
      </w:r>
      <w:r w:rsidR="009C3B09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копія першої та другої сторінки звичайного паспорта  або копію паспорта у формі ІD картки)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;</w:t>
      </w:r>
    </w:p>
    <w:p w:rsidR="006078D5" w:rsidRPr="00E05E2B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облікової картки платника податків 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:rsidR="006078D5" w:rsidRPr="00E05E2B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документа про здобутий ступінь вищої освіти (освітньо-кваліфікаційний рівень)</w:t>
      </w:r>
      <w:r w:rsidR="0035724E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35724E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(для осіб які завершили навчання в попередні роки)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;</w:t>
      </w:r>
    </w:p>
    <w:p w:rsidR="006078D5" w:rsidRPr="00E05E2B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фотокартки для документів (кольорової або чорно-білої) із зображенням, що відповідає досягнутому віку вступника</w:t>
      </w:r>
      <w:r w:rsidR="000E3592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(</w:t>
      </w:r>
      <w:r w:rsidR="009C3B09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щоб було зрозуміло</w:t>
      </w:r>
      <w:r w:rsidR="000E3592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,</w:t>
      </w:r>
      <w:r w:rsidR="009C3B09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надаємо приклади можливих фотозображень)</w:t>
      </w: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;</w:t>
      </w:r>
    </w:p>
    <w:tbl>
      <w:tblPr>
        <w:tblStyle w:val="a4"/>
        <w:tblW w:w="6552" w:type="dxa"/>
        <w:tblInd w:w="360" w:type="dxa"/>
        <w:tblLook w:val="04A0" w:firstRow="1" w:lastRow="0" w:firstColumn="1" w:lastColumn="0" w:noHBand="0" w:noVBand="1"/>
      </w:tblPr>
      <w:tblGrid>
        <w:gridCol w:w="3276"/>
        <w:gridCol w:w="3276"/>
      </w:tblGrid>
      <w:tr w:rsidR="00A56C79" w:rsidRPr="00E05E2B" w:rsidTr="00A56C79">
        <w:tc>
          <w:tcPr>
            <w:tcW w:w="3276" w:type="dxa"/>
          </w:tcPr>
          <w:p w:rsidR="00A56C79" w:rsidRPr="00E05E2B" w:rsidRDefault="00A56C79" w:rsidP="009C3B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E05E2B">
              <w:rPr>
                <w:noProof/>
                <w:lang w:val="uk-UA" w:eastAsia="ru-RU"/>
              </w:rPr>
              <w:lastRenderedPageBreak/>
              <w:drawing>
                <wp:inline distT="0" distB="0" distL="0" distR="0" wp14:anchorId="6F75C38A" wp14:editId="13DB862A">
                  <wp:extent cx="1933575" cy="1762125"/>
                  <wp:effectExtent l="0" t="0" r="9525" b="9525"/>
                  <wp:docPr id="1" name="Рисунок 1" descr="https://zakon.rada.gov.ua/laws/file/imgs/76/p489871n68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76/p489871n68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56C79" w:rsidRPr="00E05E2B" w:rsidRDefault="00A56C79" w:rsidP="009C3B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E05E2B">
              <w:rPr>
                <w:noProof/>
                <w:lang w:val="uk-UA" w:eastAsia="ru-RU"/>
              </w:rPr>
              <w:drawing>
                <wp:inline distT="0" distB="0" distL="0" distR="0" wp14:anchorId="67B6A4A4" wp14:editId="64D707EF">
                  <wp:extent cx="1933575" cy="1685925"/>
                  <wp:effectExtent l="0" t="0" r="9525" b="9525"/>
                  <wp:docPr id="2" name="Рисунок 2" descr="https://zakon.rada.gov.ua/laws/file/imgs/76/p489871n68-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76/p489871n68-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8D5" w:rsidRPr="00E05E2B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медичного висновку за формою первинної облікової документації 086-3/о 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(у разі потреби створення особливих умов для складання ЄВІ/ЄВФФ).</w:t>
      </w:r>
    </w:p>
    <w:p w:rsidR="0035724E" w:rsidRPr="00E05E2B" w:rsidRDefault="0035724E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довідки, виданої за місцем навчання, щодо планового завершення навчання та отримання диплома в рік вступу 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(лише для осіб, які завершують </w:t>
      </w:r>
      <w:r w:rsidR="00247F6E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навчання в поточному році у вищих військових навчальних закладах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</w:t>
      </w:r>
      <w:r w:rsidR="00247F6E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та персональні данні яких не вносяться до ЄДЕБО);</w:t>
      </w:r>
    </w:p>
    <w:p w:rsidR="00247F6E" w:rsidRPr="00E05E2B" w:rsidRDefault="00247F6E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документа про зміну прізвища </w:t>
      </w:r>
      <w:r w:rsidR="000E3592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</w:t>
      </w:r>
      <w:r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у разі потреби, при зміні прізвища після отримання диплому).</w:t>
      </w:r>
      <w:bookmarkStart w:id="0" w:name="_GoBack"/>
      <w:bookmarkEnd w:id="0"/>
    </w:p>
    <w:p w:rsidR="006078D5" w:rsidRPr="00E05E2B" w:rsidRDefault="006078D5" w:rsidP="00E05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У темі листа обов’язково треба зазначити прізвище, ім’я, по батькові</w:t>
      </w:r>
      <w:r w:rsidR="00247F6E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та спеціальність на яку Ви вступаєте</w:t>
      </w:r>
      <w:r w:rsidR="00C34810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(</w:t>
      </w:r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наприклад </w:t>
      </w:r>
      <w:proofErr w:type="spellStart"/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Матузний</w:t>
      </w:r>
      <w:proofErr w:type="spellEnd"/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Олександр Петрович, Маркетинг)</w:t>
      </w: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,</w:t>
      </w:r>
      <w:r w:rsidR="00C34810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а в тексті листа – прізвище, ім’я, по батькові та номер облікової картки платника податків (за наявності)</w:t>
      </w:r>
      <w:r w:rsidR="00C34810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(наприклад, Прошу розглянути мою заяву та зареєструвати мене для складання ЄВІ</w:t>
      </w: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.</w:t>
      </w:r>
      <w:r w:rsidR="00A56C79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Матузний</w:t>
      </w:r>
      <w:proofErr w:type="spellEnd"/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Олександр Петрович, </w:t>
      </w:r>
      <w:proofErr w:type="spellStart"/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ідент</w:t>
      </w:r>
      <w:proofErr w:type="spellEnd"/>
      <w:r w:rsidR="00C34810" w:rsidRPr="00E05E2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. номер 2432109999).</w:t>
      </w:r>
    </w:p>
    <w:p w:rsidR="006078D5" w:rsidRPr="00E05E2B" w:rsidRDefault="006078D5" w:rsidP="00E05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Представник приймальної комісії перевірить наявність необхідних для реєстрації документів та правильність їх оформлення.</w:t>
      </w:r>
    </w:p>
    <w:p w:rsidR="00247F6E" w:rsidRPr="00E05E2B" w:rsidRDefault="00247F6E" w:rsidP="00E05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Якщо ж під час перевірки документів буде установлено, що особа не має права брати участь у конкурсному відборі, то на електронну адресу, із якої надійшли документи, представник приймальної комісії надішле повідомлення про відмову в реєстрації із зазначенням причини відмови.</w:t>
      </w:r>
    </w:p>
    <w:p w:rsidR="00247F6E" w:rsidRPr="00E05E2B" w:rsidRDefault="006078D5" w:rsidP="00E05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У разі успішної реєстрації учасникові буде надіслано скановану копію екзаменаційного листа на електронну адресу, зазначену в заяві-анкеті. </w:t>
      </w:r>
    </w:p>
    <w:p w:rsidR="00247F6E" w:rsidRPr="00E05E2B" w:rsidRDefault="00247F6E" w:rsidP="00E05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Якщо в екзаменаційному листку Ви виявите помилки, зверніться до приймальної комісії.</w:t>
      </w:r>
    </w:p>
    <w:p w:rsidR="006078D5" w:rsidRPr="00E05E2B" w:rsidRDefault="006078D5" w:rsidP="00106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Оригінал екзаменаційного листка зберіга</w:t>
      </w:r>
      <w:r w:rsidR="00247F6E" w:rsidRPr="00E05E2B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тиметься у приймальній комісії та видається вступнику особисто.</w:t>
      </w:r>
    </w:p>
    <w:p w:rsidR="00247F6E" w:rsidRPr="006078D5" w:rsidRDefault="00996A61" w:rsidP="00106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Оформлений екзаменаційний листок може бути надісланий вступнику засобами поштового зв’язку, у разі якщо вступником зазначено про таку необхідність у заяві-анкеті. </w:t>
      </w:r>
    </w:p>
    <w:p w:rsidR="006078D5" w:rsidRDefault="00996A61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Я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кщо ж вступник не має доступу до електронних ресурсів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,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при умові зняття карантинних обмежень, 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зареєструватися для участі в ЄВІ/Є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ФВВ можна 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lastRenderedPageBreak/>
        <w:t>приймальній комісії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попередньо домовившись про 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дату і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час зустрічі з 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представниками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пр</w:t>
      </w:r>
      <w:r w:rsidR="00A3731A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иймальної комісії Сумського НАУ.</w:t>
      </w:r>
    </w:p>
    <w:p w:rsidR="00A3731A" w:rsidRDefault="00A3731A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При виникненні запитань стосовно реєстрації Ви можете звернутись до співробітників СНАУ: </w:t>
      </w:r>
    </w:p>
    <w:tbl>
      <w:tblPr>
        <w:tblStyle w:val="a4"/>
        <w:tblW w:w="8845" w:type="dxa"/>
        <w:tblLook w:val="04A0" w:firstRow="1" w:lastRow="0" w:firstColumn="1" w:lastColumn="0" w:noHBand="0" w:noVBand="1"/>
      </w:tblPr>
      <w:tblGrid>
        <w:gridCol w:w="2640"/>
        <w:gridCol w:w="3309"/>
        <w:gridCol w:w="2896"/>
      </w:tblGrid>
      <w:tr w:rsidR="00996A61" w:rsidTr="00674A4C">
        <w:tc>
          <w:tcPr>
            <w:tcW w:w="2640" w:type="dxa"/>
          </w:tcPr>
          <w:p w:rsidR="00996A61" w:rsidRDefault="00996A61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309" w:type="dxa"/>
          </w:tcPr>
          <w:p w:rsidR="00996A61" w:rsidRDefault="000E3592" w:rsidP="00996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ПІП</w:t>
            </w:r>
            <w:r w:rsidR="00996A6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 представника ПК</w:t>
            </w:r>
          </w:p>
        </w:tc>
        <w:tc>
          <w:tcPr>
            <w:tcW w:w="2896" w:type="dxa"/>
          </w:tcPr>
          <w:p w:rsidR="00996A61" w:rsidRDefault="00996A61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Телефон</w:t>
            </w:r>
          </w:p>
        </w:tc>
      </w:tr>
      <w:tr w:rsidR="00A13D57" w:rsidTr="00674A4C">
        <w:tc>
          <w:tcPr>
            <w:tcW w:w="2640" w:type="dxa"/>
            <w:vMerge w:val="restart"/>
          </w:tcPr>
          <w:p w:rsidR="00A13D57" w:rsidRPr="006A34C4" w:rsidRDefault="00A13D57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Харчові технології</w:t>
            </w:r>
          </w:p>
        </w:tc>
        <w:tc>
          <w:tcPr>
            <w:tcW w:w="3309" w:type="dxa"/>
          </w:tcPr>
          <w:p w:rsidR="00A13D57" w:rsidRPr="006A34C4" w:rsidRDefault="009B22BB" w:rsidP="0099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Соколенко</w:t>
            </w:r>
            <w:proofErr w:type="spellEnd"/>
            <w:r w:rsidR="00A13D57"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3D57"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="00A13D57"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3D57"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96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D659EB">
              <w:rPr>
                <w:rFonts w:ascii="Times New Roman" w:eastAsia="Times New Roman" w:hAnsi="Times New Roman" w:cs="Times New Roman"/>
                <w:sz w:val="28"/>
                <w:szCs w:val="28"/>
              </w:rPr>
              <w:t>0666462506</w:t>
            </w:r>
          </w:p>
        </w:tc>
      </w:tr>
      <w:tr w:rsidR="00A13D57" w:rsidTr="00674A4C">
        <w:tc>
          <w:tcPr>
            <w:tcW w:w="2640" w:type="dxa"/>
            <w:vMerge/>
          </w:tcPr>
          <w:p w:rsidR="00A13D57" w:rsidRPr="006A34C4" w:rsidRDefault="00A13D57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Руденко Олеся </w:t>
            </w:r>
            <w:proofErr w:type="spellStart"/>
            <w:r w:rsidRPr="00A1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896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3D57">
              <w:rPr>
                <w:rFonts w:ascii="Times New Roman" w:hAnsi="Times New Roman" w:cs="Times New Roman"/>
                <w:sz w:val="28"/>
                <w:szCs w:val="28"/>
              </w:rPr>
              <w:t>0993008504</w:t>
            </w:r>
          </w:p>
        </w:tc>
      </w:tr>
      <w:tr w:rsidR="009B22BB" w:rsidTr="00674A4C">
        <w:tc>
          <w:tcPr>
            <w:tcW w:w="2640" w:type="dxa"/>
            <w:vMerge w:val="restart"/>
          </w:tcPr>
          <w:p w:rsidR="009B22BB" w:rsidRPr="006A34C4" w:rsidRDefault="009B22BB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Право </w:t>
            </w:r>
          </w:p>
        </w:tc>
        <w:tc>
          <w:tcPr>
            <w:tcW w:w="3309" w:type="dxa"/>
          </w:tcPr>
          <w:p w:rsidR="009B22BB" w:rsidRPr="006A34C4" w:rsidRDefault="009B22BB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896" w:type="dxa"/>
          </w:tcPr>
          <w:p w:rsidR="009B22BB" w:rsidRPr="006A34C4" w:rsidRDefault="009B22BB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0507480366</w:t>
            </w:r>
          </w:p>
        </w:tc>
      </w:tr>
      <w:tr w:rsidR="009B22BB" w:rsidTr="00674A4C">
        <w:tc>
          <w:tcPr>
            <w:tcW w:w="2640" w:type="dxa"/>
            <w:vMerge/>
          </w:tcPr>
          <w:p w:rsidR="009B22BB" w:rsidRPr="006A34C4" w:rsidRDefault="009B22BB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</w:tcPr>
          <w:p w:rsidR="009B22BB" w:rsidRPr="006A34C4" w:rsidRDefault="009B22BB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2BB">
              <w:rPr>
                <w:rFonts w:ascii="Times New Roman" w:hAnsi="Times New Roman" w:cs="Times New Roman"/>
                <w:sz w:val="28"/>
                <w:szCs w:val="28"/>
              </w:rPr>
              <w:t>Ромасенко</w:t>
            </w:r>
            <w:proofErr w:type="spellEnd"/>
            <w:r w:rsidRPr="009B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2BB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  <w:proofErr w:type="spellEnd"/>
            <w:r w:rsidRPr="009B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2BB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896" w:type="dxa"/>
          </w:tcPr>
          <w:p w:rsidR="009B22BB" w:rsidRPr="006A34C4" w:rsidRDefault="009B22BB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2BB">
              <w:rPr>
                <w:rFonts w:ascii="Times New Roman" w:hAnsi="Times New Roman" w:cs="Times New Roman"/>
                <w:sz w:val="28"/>
                <w:szCs w:val="28"/>
              </w:rPr>
              <w:t>0958310654</w:t>
            </w:r>
          </w:p>
        </w:tc>
      </w:tr>
      <w:tr w:rsidR="00A42305" w:rsidTr="00674A4C">
        <w:tc>
          <w:tcPr>
            <w:tcW w:w="2640" w:type="dxa"/>
          </w:tcPr>
          <w:p w:rsidR="00A42305" w:rsidRPr="006A34C4" w:rsidRDefault="00A42305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3309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6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0997264036</w:t>
            </w:r>
          </w:p>
        </w:tc>
      </w:tr>
      <w:tr w:rsidR="009B22BB" w:rsidTr="00674A4C">
        <w:tc>
          <w:tcPr>
            <w:tcW w:w="2640" w:type="dxa"/>
          </w:tcPr>
          <w:p w:rsidR="009B22BB" w:rsidRPr="006A34C4" w:rsidRDefault="009B22BB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Технологія переробки продукції тваринництва</w:t>
            </w:r>
          </w:p>
        </w:tc>
        <w:tc>
          <w:tcPr>
            <w:tcW w:w="3309" w:type="dxa"/>
          </w:tcPr>
          <w:p w:rsidR="009B22BB" w:rsidRPr="006A34C4" w:rsidRDefault="00997316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Ганна Олександрівна</w:t>
            </w:r>
          </w:p>
        </w:tc>
        <w:tc>
          <w:tcPr>
            <w:tcW w:w="2896" w:type="dxa"/>
          </w:tcPr>
          <w:p w:rsidR="00997316" w:rsidRPr="00997316" w:rsidRDefault="00997316" w:rsidP="0099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97316">
                <w:rPr>
                  <w:rFonts w:ascii="Times New Roman" w:hAnsi="Times New Roman" w:cs="Times New Roman"/>
                  <w:sz w:val="28"/>
                  <w:szCs w:val="28"/>
                </w:rPr>
                <w:t>0997023075</w:t>
              </w:r>
            </w:hyperlink>
          </w:p>
          <w:p w:rsidR="009B22BB" w:rsidRPr="006A34C4" w:rsidRDefault="009B22BB" w:rsidP="0099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05" w:rsidTr="00674A4C">
        <w:tc>
          <w:tcPr>
            <w:tcW w:w="2640" w:type="dxa"/>
          </w:tcPr>
          <w:p w:rsidR="00A42305" w:rsidRPr="006A34C4" w:rsidRDefault="00A3731A" w:rsidP="009973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Електроенергетика </w:t>
            </w:r>
          </w:p>
        </w:tc>
        <w:tc>
          <w:tcPr>
            <w:tcW w:w="3309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0663332140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997316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Агроінженерія</w:t>
            </w:r>
            <w:proofErr w:type="spellEnd"/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Фандікова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0508484611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Транспортні технології</w:t>
            </w:r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Оксана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96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0661852366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Економіка, Підприємництво, торгівля та біржова діяльність</w:t>
            </w:r>
          </w:p>
        </w:tc>
        <w:tc>
          <w:tcPr>
            <w:tcW w:w="3309" w:type="dxa"/>
          </w:tcPr>
          <w:p w:rsidR="00A3731A" w:rsidRPr="006A34C4" w:rsidRDefault="00997316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316">
              <w:rPr>
                <w:rFonts w:ascii="Times New Roman" w:hAnsi="Times New Roman" w:cs="Times New Roman"/>
                <w:sz w:val="28"/>
                <w:szCs w:val="28"/>
              </w:rPr>
              <w:t>Ковальова Ольга Михайлівна</w:t>
            </w:r>
          </w:p>
        </w:tc>
        <w:tc>
          <w:tcPr>
            <w:tcW w:w="2896" w:type="dxa"/>
          </w:tcPr>
          <w:p w:rsidR="00A3731A" w:rsidRPr="00132F52" w:rsidRDefault="00997316" w:rsidP="00132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0667408954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Обл</w:t>
            </w:r>
            <w:proofErr w:type="gram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ік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оподаткування</w:t>
            </w:r>
            <w:proofErr w:type="spellEnd"/>
          </w:p>
        </w:tc>
        <w:tc>
          <w:tcPr>
            <w:tcW w:w="3309" w:type="dxa"/>
          </w:tcPr>
          <w:p w:rsidR="00A3731A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Довжик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674A4C" w:rsidRPr="006A34C4" w:rsidRDefault="00674A4C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3731A" w:rsidRPr="006A34C4" w:rsidRDefault="00D659EB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05096752</w:t>
            </w:r>
            <w:r w:rsidR="00A3731A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Фінанси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банківська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справа та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страхування</w:t>
            </w:r>
            <w:proofErr w:type="spellEnd"/>
          </w:p>
        </w:tc>
        <w:tc>
          <w:tcPr>
            <w:tcW w:w="3309" w:type="dxa"/>
          </w:tcPr>
          <w:p w:rsidR="00A3731A" w:rsidRPr="006A34C4" w:rsidRDefault="00997316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Самошкіна</w:t>
            </w:r>
            <w:proofErr w:type="spellEnd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Ірина Дмитрівна</w:t>
            </w: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6" w:type="dxa"/>
          </w:tcPr>
          <w:p w:rsidR="00A3731A" w:rsidRPr="006A34C4" w:rsidRDefault="00997316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0506059971</w:t>
            </w:r>
          </w:p>
        </w:tc>
      </w:tr>
      <w:tr w:rsidR="00E342CE" w:rsidTr="00674A4C">
        <w:tc>
          <w:tcPr>
            <w:tcW w:w="2640" w:type="dxa"/>
            <w:vMerge w:val="restart"/>
          </w:tcPr>
          <w:p w:rsidR="00E342CE" w:rsidRPr="00997316" w:rsidRDefault="00997316" w:rsidP="009973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073 Менеджмент</w:t>
            </w:r>
          </w:p>
        </w:tc>
        <w:tc>
          <w:tcPr>
            <w:tcW w:w="3309" w:type="dxa"/>
          </w:tcPr>
          <w:p w:rsidR="00E342CE" w:rsidRPr="006A34C4" w:rsidRDefault="00997316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  <w:proofErr w:type="gram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</w:t>
            </w:r>
            <w:proofErr w:type="spellEnd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96" w:type="dxa"/>
          </w:tcPr>
          <w:p w:rsidR="00E342CE" w:rsidRPr="006A34C4" w:rsidRDefault="00997316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0994377427</w:t>
            </w:r>
          </w:p>
        </w:tc>
      </w:tr>
      <w:tr w:rsidR="00E342CE" w:rsidTr="00674A4C">
        <w:tc>
          <w:tcPr>
            <w:tcW w:w="2640" w:type="dxa"/>
            <w:vMerge/>
          </w:tcPr>
          <w:p w:rsidR="00E342CE" w:rsidRPr="006A34C4" w:rsidRDefault="00E342CE" w:rsidP="00E342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9" w:type="dxa"/>
          </w:tcPr>
          <w:p w:rsidR="00E342CE" w:rsidRPr="006A34C4" w:rsidRDefault="00997316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Галинська</w:t>
            </w:r>
            <w:proofErr w:type="spellEnd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Ангеліна</w:t>
            </w:r>
            <w:proofErr w:type="spellEnd"/>
            <w:proofErr w:type="gram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</w:t>
            </w:r>
            <w:proofErr w:type="spellEnd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E342CE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96" w:type="dxa"/>
          </w:tcPr>
          <w:p w:rsidR="00E342CE" w:rsidRPr="006A34C4" w:rsidRDefault="00997316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0505894719</w:t>
            </w:r>
          </w:p>
        </w:tc>
      </w:tr>
      <w:tr w:rsidR="00674A4C" w:rsidTr="00997316">
        <w:trPr>
          <w:trHeight w:val="780"/>
        </w:trPr>
        <w:tc>
          <w:tcPr>
            <w:tcW w:w="2640" w:type="dxa"/>
          </w:tcPr>
          <w:p w:rsidR="00674A4C" w:rsidRPr="006A34C4" w:rsidRDefault="009B22BB" w:rsidP="009B22B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Маркетинг</w:t>
            </w:r>
            <w:r w:rsidR="00674A4C"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309" w:type="dxa"/>
          </w:tcPr>
          <w:p w:rsidR="00674A4C" w:rsidRPr="006A34C4" w:rsidRDefault="009B22BB" w:rsidP="00674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Муштай</w:t>
            </w:r>
            <w:proofErr w:type="spellEnd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Валентина Анатоліївна</w:t>
            </w:r>
          </w:p>
        </w:tc>
        <w:tc>
          <w:tcPr>
            <w:tcW w:w="2896" w:type="dxa"/>
          </w:tcPr>
          <w:p w:rsidR="00674A4C" w:rsidRPr="006A34C4" w:rsidRDefault="009B22BB" w:rsidP="009B22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0661820232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9973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Публічне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адм</w:t>
            </w:r>
            <w:proofErr w:type="gram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іністрування</w:t>
            </w:r>
            <w:proofErr w:type="spellEnd"/>
            <w:r w:rsid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309" w:type="dxa"/>
          </w:tcPr>
          <w:p w:rsidR="00A3731A" w:rsidRPr="006A34C4" w:rsidRDefault="00997316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Абрахам </w:t>
            </w: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</w:t>
            </w:r>
            <w:proofErr w:type="spellEnd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973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2896" w:type="dxa"/>
          </w:tcPr>
          <w:p w:rsidR="00A3731A" w:rsidRPr="006A34C4" w:rsidRDefault="00997316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0667262897</w:t>
            </w:r>
          </w:p>
        </w:tc>
      </w:tr>
      <w:tr w:rsidR="009B22BB" w:rsidTr="00674A4C">
        <w:tc>
          <w:tcPr>
            <w:tcW w:w="2640" w:type="dxa"/>
            <w:vMerge w:val="restart"/>
          </w:tcPr>
          <w:p w:rsidR="009B22BB" w:rsidRPr="00DE2379" w:rsidRDefault="009B22B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Ветеринарна медицина</w:t>
            </w:r>
            <w:r w:rsidRPr="00DE237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DE237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3309" w:type="dxa"/>
          </w:tcPr>
          <w:p w:rsidR="009B22BB" w:rsidRPr="009B22BB" w:rsidRDefault="009B22BB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Терехова Людмила </w:t>
            </w: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9B22BB" w:rsidRPr="009B22BB" w:rsidRDefault="009B22BB" w:rsidP="009B22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history="1">
              <w:r w:rsidRPr="009B22B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0508753535</w:t>
              </w:r>
            </w:hyperlink>
          </w:p>
          <w:p w:rsidR="009B22BB" w:rsidRPr="009B22BB" w:rsidRDefault="009B22BB" w:rsidP="00C80B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B22BB" w:rsidTr="00674A4C">
        <w:tc>
          <w:tcPr>
            <w:tcW w:w="2640" w:type="dxa"/>
            <w:vMerge/>
          </w:tcPr>
          <w:p w:rsidR="009B22BB" w:rsidRPr="00DE2379" w:rsidRDefault="009B22B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309" w:type="dxa"/>
          </w:tcPr>
          <w:p w:rsidR="009B22BB" w:rsidRPr="009B22BB" w:rsidRDefault="009B22BB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Самойленко </w:t>
            </w: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Марія</w:t>
            </w:r>
            <w:proofErr w:type="spellEnd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Миколаївна</w:t>
            </w:r>
            <w:proofErr w:type="spellEnd"/>
          </w:p>
        </w:tc>
        <w:tc>
          <w:tcPr>
            <w:tcW w:w="2896" w:type="dxa"/>
          </w:tcPr>
          <w:p w:rsidR="009B22BB" w:rsidRPr="009B22BB" w:rsidRDefault="009B22BB" w:rsidP="009B22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history="1">
              <w:r w:rsidRPr="009B22B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0992178171</w:t>
              </w:r>
            </w:hyperlink>
          </w:p>
          <w:p w:rsidR="009B22BB" w:rsidRPr="009B22BB" w:rsidRDefault="009B22BB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E2379" w:rsidTr="00674A4C">
        <w:tc>
          <w:tcPr>
            <w:tcW w:w="2640" w:type="dxa"/>
          </w:tcPr>
          <w:p w:rsidR="00DE2379" w:rsidRPr="009B22BB" w:rsidRDefault="009B22B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Агрономія, Екологія, Лісове господарство та Садово-паркове господарство</w:t>
            </w:r>
          </w:p>
        </w:tc>
        <w:tc>
          <w:tcPr>
            <w:tcW w:w="3309" w:type="dxa"/>
          </w:tcPr>
          <w:p w:rsidR="00DE2379" w:rsidRPr="00132F52" w:rsidRDefault="009B22BB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Верещагін</w:t>
            </w:r>
            <w:proofErr w:type="spellEnd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Ігор</w:t>
            </w:r>
            <w:proofErr w:type="spellEnd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Володимирович</w:t>
            </w:r>
            <w:proofErr w:type="spellEnd"/>
            <w:r w:rsidRPr="009B2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896" w:type="dxa"/>
          </w:tcPr>
          <w:p w:rsidR="00DE2379" w:rsidRPr="006A34C4" w:rsidRDefault="009B22BB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" w:history="1">
              <w:r w:rsidRPr="009B22BB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0958898837</w:t>
              </w:r>
            </w:hyperlink>
          </w:p>
        </w:tc>
      </w:tr>
      <w:tr w:rsidR="00592FEB" w:rsidTr="00674A4C">
        <w:tc>
          <w:tcPr>
            <w:tcW w:w="2640" w:type="dxa"/>
          </w:tcPr>
          <w:p w:rsidR="00592FEB" w:rsidRPr="00420AEA" w:rsidRDefault="00592FE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цивільна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інженерія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форма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592FEB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592FEB">
              <w:rPr>
                <w:rFonts w:ascii="Times New Roman" w:hAnsi="Times New Roman"/>
                <w:sz w:val="28"/>
                <w:szCs w:val="28"/>
              </w:rPr>
              <w:t>ітектура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</w:p>
        </w:tc>
        <w:tc>
          <w:tcPr>
            <w:tcW w:w="3309" w:type="dxa"/>
          </w:tcPr>
          <w:p w:rsidR="00592FEB" w:rsidRPr="00420AEA" w:rsidRDefault="00592FEB" w:rsidP="006C5A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Писарєва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592FEB" w:rsidRPr="00420AEA" w:rsidRDefault="00592FEB" w:rsidP="00DE2379">
            <w:pPr>
              <w:rPr>
                <w:rFonts w:ascii="Times New Roman" w:hAnsi="Times New Roman"/>
                <w:sz w:val="28"/>
                <w:szCs w:val="28"/>
              </w:rPr>
            </w:pPr>
            <w:r w:rsidRPr="00592FEB">
              <w:rPr>
                <w:rFonts w:ascii="Times New Roman" w:hAnsi="Times New Roman"/>
                <w:sz w:val="28"/>
                <w:szCs w:val="28"/>
              </w:rPr>
              <w:t>0662573113</w:t>
            </w:r>
          </w:p>
        </w:tc>
      </w:tr>
      <w:tr w:rsidR="00592FEB" w:rsidTr="00674A4C">
        <w:tc>
          <w:tcPr>
            <w:tcW w:w="2640" w:type="dxa"/>
          </w:tcPr>
          <w:p w:rsidR="00592FEB" w:rsidRPr="00420AEA" w:rsidRDefault="00592FE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цивільна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інженерія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форма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09" w:type="dxa"/>
          </w:tcPr>
          <w:p w:rsidR="00592FEB" w:rsidRPr="00420AEA" w:rsidRDefault="009B22BB" w:rsidP="006C5A42">
            <w:pPr>
              <w:rPr>
                <w:rFonts w:ascii="Times New Roman" w:hAnsi="Times New Roman"/>
                <w:sz w:val="28"/>
                <w:szCs w:val="28"/>
              </w:rPr>
            </w:pPr>
            <w:r w:rsidRPr="009B22BB">
              <w:rPr>
                <w:rFonts w:ascii="Times New Roman" w:hAnsi="Times New Roman"/>
                <w:sz w:val="28"/>
                <w:szCs w:val="28"/>
              </w:rPr>
              <w:t>Борисенко</w:t>
            </w:r>
            <w:proofErr w:type="gramStart"/>
            <w:r w:rsidRPr="009B2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2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B22BB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Pr="009B2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2BB"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896" w:type="dxa"/>
          </w:tcPr>
          <w:p w:rsidR="00592FEB" w:rsidRPr="00420AEA" w:rsidRDefault="009B22BB" w:rsidP="00DE2379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9B22BB">
                <w:rPr>
                  <w:rFonts w:ascii="Times New Roman" w:hAnsi="Times New Roman"/>
                  <w:sz w:val="28"/>
                  <w:szCs w:val="28"/>
                </w:rPr>
                <w:t>0996417971</w:t>
              </w:r>
            </w:hyperlink>
          </w:p>
        </w:tc>
      </w:tr>
    </w:tbl>
    <w:p w:rsidR="00592FEB" w:rsidRPr="00592FEB" w:rsidRDefault="00592FEB" w:rsidP="00592F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2F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2F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</w:t>
      </w:r>
    </w:p>
    <w:p w:rsidR="00EB032A" w:rsidRDefault="00A3731A" w:rsidP="00F504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0A3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2710A3" w:rsidRPr="002710A3">
        <w:rPr>
          <w:rFonts w:ascii="Times New Roman" w:hAnsi="Times New Roman" w:cs="Times New Roman"/>
          <w:sz w:val="28"/>
          <w:szCs w:val="28"/>
          <w:lang w:val="uk-UA"/>
        </w:rPr>
        <w:t xml:space="preserve">звертайтесь безпосередньо </w:t>
      </w:r>
      <w:r w:rsidRPr="002710A3">
        <w:rPr>
          <w:rFonts w:ascii="Times New Roman" w:hAnsi="Times New Roman" w:cs="Times New Roman"/>
          <w:sz w:val="28"/>
          <w:szCs w:val="28"/>
          <w:lang w:val="uk-UA"/>
        </w:rPr>
        <w:t>до відповідального секретаря приймальної комісії Сергієнко Віктора Олександровича тел. 0501639055.</w:t>
      </w:r>
    </w:p>
    <w:p w:rsidR="00536074" w:rsidRDefault="00536074" w:rsidP="00F504A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FBD"/>
    <w:multiLevelType w:val="multilevel"/>
    <w:tmpl w:val="89B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248"/>
    <w:multiLevelType w:val="hybridMultilevel"/>
    <w:tmpl w:val="FBF47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71F"/>
    <w:multiLevelType w:val="hybridMultilevel"/>
    <w:tmpl w:val="EE94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D5"/>
    <w:rsid w:val="000E3592"/>
    <w:rsid w:val="000F61DA"/>
    <w:rsid w:val="001066E6"/>
    <w:rsid w:val="00132F52"/>
    <w:rsid w:val="00247F6E"/>
    <w:rsid w:val="002710A3"/>
    <w:rsid w:val="002B5D04"/>
    <w:rsid w:val="0035724E"/>
    <w:rsid w:val="00396989"/>
    <w:rsid w:val="00432EE8"/>
    <w:rsid w:val="004A0A76"/>
    <w:rsid w:val="00532582"/>
    <w:rsid w:val="00536074"/>
    <w:rsid w:val="00552593"/>
    <w:rsid w:val="00592FEB"/>
    <w:rsid w:val="00600316"/>
    <w:rsid w:val="006078D5"/>
    <w:rsid w:val="00674A4C"/>
    <w:rsid w:val="0069553D"/>
    <w:rsid w:val="006A34C4"/>
    <w:rsid w:val="006C5A42"/>
    <w:rsid w:val="008E76FE"/>
    <w:rsid w:val="00996A61"/>
    <w:rsid w:val="00997316"/>
    <w:rsid w:val="009B22BB"/>
    <w:rsid w:val="009C3B09"/>
    <w:rsid w:val="00A13D57"/>
    <w:rsid w:val="00A3426C"/>
    <w:rsid w:val="00A3731A"/>
    <w:rsid w:val="00A42305"/>
    <w:rsid w:val="00A56C79"/>
    <w:rsid w:val="00A870F5"/>
    <w:rsid w:val="00B42D23"/>
    <w:rsid w:val="00C34810"/>
    <w:rsid w:val="00C80B71"/>
    <w:rsid w:val="00D564DE"/>
    <w:rsid w:val="00D659EB"/>
    <w:rsid w:val="00DE2379"/>
    <w:rsid w:val="00E05E2B"/>
    <w:rsid w:val="00E1333B"/>
    <w:rsid w:val="00E342CE"/>
    <w:rsid w:val="00EB032A"/>
    <w:rsid w:val="00EE1C58"/>
    <w:rsid w:val="00EF10C4"/>
    <w:rsid w:val="00F24BD3"/>
    <w:rsid w:val="00F504A6"/>
    <w:rsid w:val="00F6135D"/>
    <w:rsid w:val="00FB5F83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4A6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E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4A6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E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tel:+3809588988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stportal.gov.ua/wp-content/uploads/2020/04/zrazok-zayava-anketa_YEVI_YEFVV.pdf" TargetMode="External"/><Relationship Id="rId12" Type="http://schemas.openxmlformats.org/officeDocument/2006/relationships/hyperlink" Target="tel:+3809921781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k_snau@ukr.net" TargetMode="External"/><Relationship Id="rId11" Type="http://schemas.openxmlformats.org/officeDocument/2006/relationships/hyperlink" Target="tel:+3805087535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3809970230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tel:+380996417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2021-05-06T11:51:00Z</dcterms:created>
  <dcterms:modified xsi:type="dcterms:W3CDTF">2021-05-06T12:36:00Z</dcterms:modified>
</cp:coreProperties>
</file>