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8931"/>
        </w:tabs>
        <w:spacing w:after="0" w:before="72" w:line="240" w:lineRule="auto"/>
        <w:ind w:right="423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Додаток 4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8931"/>
        </w:tabs>
        <w:spacing w:after="0" w:line="240" w:lineRule="auto"/>
        <w:ind w:right="419"/>
        <w:jc w:val="right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До Положення про проведення 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8931"/>
        </w:tabs>
        <w:spacing w:after="0" w:line="240" w:lineRule="auto"/>
        <w:ind w:right="419"/>
        <w:jc w:val="right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практики здобувачів вищої освіти 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8931"/>
        </w:tabs>
        <w:spacing w:after="0" w:line="240" w:lineRule="auto"/>
        <w:ind w:right="419"/>
        <w:jc w:val="right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Сумського національного 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8931"/>
        </w:tabs>
        <w:spacing w:after="0" w:line="240" w:lineRule="auto"/>
        <w:ind w:right="419"/>
        <w:jc w:val="right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аграрного університету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8931"/>
        </w:tabs>
        <w:spacing w:after="0" w:line="240" w:lineRule="auto"/>
        <w:ind w:right="419"/>
        <w:jc w:val="righ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8931"/>
        </w:tabs>
        <w:spacing w:after="0" w:line="240" w:lineRule="auto"/>
        <w:ind w:right="419"/>
        <w:jc w:val="righ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sz w:val="16"/>
          <w:szCs w:val="16"/>
        </w:rPr>
        <w:drawing>
          <wp:inline distB="0" distT="0" distL="0" distR="0">
            <wp:extent cx="387350" cy="494665"/>
            <wp:effectExtent b="0" l="0" r="0" t="0"/>
            <wp:docPr descr="D:\Мои документы\MSOFFICE\WINWORD\CLIPART\GERB1.TIF" id="1" name="image1.png"/>
            <a:graphic>
              <a:graphicData uri="http://schemas.openxmlformats.org/drawingml/2006/picture">
                <pic:pic>
                  <pic:nvPicPr>
                    <pic:cNvPr descr="D:\Мои документы\MSOFFICE\WINWORD\CLIPART\GERB1.TIF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7350" cy="4946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МІНІСТЕРСТВО ОСВІТИ І НАУКИ УКРАЇНИ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Сумський національний аграрний університет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НАКАЗ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_________________ 20__ року          м. Суми                              № __________</w:t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Про проходження практики</w:t>
      </w:r>
    </w:p>
    <w:p w:rsidR="00000000" w:rsidDel="00000000" w:rsidP="00000000" w:rsidRDefault="00000000" w:rsidRPr="00000000" w14:paraId="00000011">
      <w:pPr>
        <w:spacing w:after="0" w:line="240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(факультет, форма навчання)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993"/>
        </w:tabs>
        <w:spacing w:after="0" w:line="240" w:lineRule="auto"/>
        <w:jc w:val="both"/>
        <w:rPr>
          <w:i w:val="1"/>
        </w:rPr>
      </w:pPr>
      <w:bookmarkStart w:colFirst="0" w:colLast="0" w:name="_frozucxqljn2" w:id="0"/>
      <w:bookmarkEnd w:id="0"/>
      <w:r w:rsidDel="00000000" w:rsidR="00000000" w:rsidRPr="00000000">
        <w:rPr>
          <w:i w:val="1"/>
          <w:rtl w:val="0"/>
        </w:rPr>
        <w:t xml:space="preserve">Відповідно до Положення «Про організацію освітнього процесу в Сумському національному аграрному університеті» затвердженого рішенням Вченої ради Сумського НАУ (протокол №1 від 27.08.2024) введеного в дію наказом ректора 350/ОД від 28.08.2024 </w:t>
      </w:r>
      <w:r w:rsidDel="00000000" w:rsidR="00000000" w:rsidRPr="00000000">
        <w:rPr>
          <w:i w:val="1"/>
          <w:color w:val="c00000"/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та Положення «Про проведення практики здобувачів вищої освіти Сумського національного аграрного університету»  затвердженого рішенням Вченої ради Сумського НАУ (протокол №17 від 31.03.2025) введеного в дію наказом ректора 151/од від 08.04.2025 з метою закріплення науково-теоретичного та практичного рівнів підготовки здобувачів __ ___________________факультету    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firstLine="709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НАКАЗУЮ: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tabs>
          <w:tab w:val="left" w:leader="none" w:pos="993"/>
        </w:tabs>
        <w:spacing w:after="0" w:line="240" w:lineRule="auto"/>
        <w:ind w:left="0" w:firstLine="709"/>
        <w:jc w:val="both"/>
        <w:rPr/>
      </w:pPr>
      <w:r w:rsidDel="00000000" w:rsidR="00000000" w:rsidRPr="00000000">
        <w:rPr>
          <w:rtl w:val="0"/>
        </w:rPr>
        <w:t xml:space="preserve">Направити нижче вказаних здобувачів освіти ________курсу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  <w:t xml:space="preserve">спеціальності (назва)_______________ на __________________практику з </w:t>
      </w:r>
      <w:r w:rsidDel="00000000" w:rsidR="00000000" w:rsidRPr="00000000">
        <w:rPr>
          <w:i w:val="1"/>
          <w:u w:val="single"/>
          <w:rtl w:val="0"/>
        </w:rPr>
        <w:t xml:space="preserve">«дата</w:t>
      </w:r>
      <w:r w:rsidDel="00000000" w:rsidR="00000000" w:rsidRPr="00000000">
        <w:rPr>
          <w:i w:val="1"/>
          <w:rtl w:val="0"/>
        </w:rPr>
        <w:t xml:space="preserve">»</w:t>
      </w:r>
      <w:r w:rsidDel="00000000" w:rsidR="00000000" w:rsidRPr="00000000">
        <w:rPr>
          <w:rtl w:val="0"/>
        </w:rPr>
        <w:t xml:space="preserve"> по  </w:t>
      </w:r>
      <w:r w:rsidDel="00000000" w:rsidR="00000000" w:rsidRPr="00000000">
        <w:rPr>
          <w:i w:val="1"/>
          <w:u w:val="single"/>
          <w:rtl w:val="0"/>
        </w:rPr>
        <w:t xml:space="preserve">«дата»</w:t>
      </w:r>
      <w:r w:rsidDel="00000000" w:rsidR="00000000" w:rsidRPr="00000000">
        <w:rPr>
          <w:rtl w:val="0"/>
        </w:rPr>
        <w:t xml:space="preserve"> до підприємств, установ, закладів, організацій  та призначити керівників практики. У період практики на здобувачів поширюються діючі в установах, закладах та організаціях Правила внутрішнього (трудового) розпорядку баз практики. 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tabs>
          <w:tab w:val="left" w:leader="none" w:pos="709"/>
        </w:tabs>
        <w:spacing w:after="0" w:line="240" w:lineRule="auto"/>
        <w:ind w:left="0" w:firstLine="709"/>
        <w:jc w:val="both"/>
        <w:rPr/>
      </w:pPr>
      <w:r w:rsidDel="00000000" w:rsidR="00000000" w:rsidRPr="00000000">
        <w:rPr>
          <w:rtl w:val="0"/>
        </w:rPr>
        <w:t xml:space="preserve">Прізвище, ім'я, по батькові (за наявності)</w:t>
      </w:r>
      <w:r w:rsidDel="00000000" w:rsidR="00000000" w:rsidRPr="00000000">
        <w:rPr>
          <w:color w:val="000000"/>
          <w:highlight w:val="white"/>
          <w:rtl w:val="0"/>
        </w:rPr>
        <w:t xml:space="preserve"> </w:t>
      </w:r>
      <w:r w:rsidDel="00000000" w:rsidR="00000000" w:rsidRPr="00000000">
        <w:rPr>
          <w:rtl w:val="0"/>
        </w:rPr>
        <w:t xml:space="preserve"> здобувача, керівника практики </w:t>
      </w:r>
      <w:r w:rsidDel="00000000" w:rsidR="00000000" w:rsidRPr="00000000">
        <w:rPr>
          <w:i w:val="1"/>
          <w:rtl w:val="0"/>
        </w:rPr>
        <w:t xml:space="preserve">посада __________прізвище ініціали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(як від установи, так і від кафедри, місце проходження практики і терміни)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tabs>
          <w:tab w:val="left" w:leader="none" w:pos="993"/>
        </w:tabs>
        <w:spacing w:after="0" w:line="240" w:lineRule="auto"/>
        <w:ind w:left="945" w:hanging="235.99999999999994"/>
        <w:jc w:val="both"/>
        <w:rPr/>
      </w:pPr>
      <w:r w:rsidDel="00000000" w:rsidR="00000000" w:rsidRPr="00000000">
        <w:rPr>
          <w:rtl w:val="0"/>
        </w:rPr>
        <w:t xml:space="preserve"> Декану факультету___________________________:</w:t>
      </w:r>
    </w:p>
    <w:p w:rsidR="00000000" w:rsidDel="00000000" w:rsidP="00000000" w:rsidRDefault="00000000" w:rsidRPr="00000000" w14:paraId="00000019">
      <w:pPr>
        <w:tabs>
          <w:tab w:val="left" w:leader="none" w:pos="993"/>
        </w:tabs>
        <w:spacing w:after="0" w:line="24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2.1. Забезпечити контроль та організацію проведення практики здобувачів освіти, виконання її програми, своєчасне оформлення звітної документації та складання заліку;</w:t>
      </w:r>
    </w:p>
    <w:p w:rsidR="00000000" w:rsidDel="00000000" w:rsidP="00000000" w:rsidRDefault="00000000" w:rsidRPr="00000000" w14:paraId="0000001A">
      <w:pPr>
        <w:tabs>
          <w:tab w:val="left" w:leader="none" w:pos="993"/>
        </w:tabs>
        <w:spacing w:after="0" w:line="24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2.2. Призначити навчально-методичним керівником практики завідувачів кафедр факультету. </w:t>
      </w:r>
    </w:p>
    <w:p w:rsidR="00000000" w:rsidDel="00000000" w:rsidP="00000000" w:rsidRDefault="00000000" w:rsidRPr="00000000" w14:paraId="0000001B">
      <w:pPr>
        <w:tabs>
          <w:tab w:val="left" w:leader="none" w:pos="993"/>
        </w:tabs>
        <w:spacing w:after="0" w:line="24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3. Керівнику практики від підприємства:</w:t>
      </w:r>
    </w:p>
    <w:p w:rsidR="00000000" w:rsidDel="00000000" w:rsidP="00000000" w:rsidRDefault="00000000" w:rsidRPr="00000000" w14:paraId="0000001C">
      <w:pPr>
        <w:tabs>
          <w:tab w:val="left" w:leader="none" w:pos="993"/>
        </w:tabs>
        <w:spacing w:after="0" w:line="24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3.1. Здійснювати загальне керівництво практикою здобувача на підприємстві і нести відповідальність за її проведення;</w:t>
      </w:r>
    </w:p>
    <w:p w:rsidR="00000000" w:rsidDel="00000000" w:rsidP="00000000" w:rsidRDefault="00000000" w:rsidRPr="00000000" w14:paraId="0000001D">
      <w:pPr>
        <w:tabs>
          <w:tab w:val="left" w:leader="none" w:pos="993"/>
        </w:tabs>
        <w:spacing w:after="0" w:line="24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3.2. Забезпечити здобувачам створення належних умов для проходження практики, дотримання правил і норм охорони праці, безпеки життєдіяльності і виробничої санітарії відповідно до чинного законодавства. </w:t>
      </w:r>
    </w:p>
    <w:p w:rsidR="00000000" w:rsidDel="00000000" w:rsidP="00000000" w:rsidRDefault="00000000" w:rsidRPr="00000000" w14:paraId="0000001E">
      <w:pPr>
        <w:tabs>
          <w:tab w:val="left" w:leader="none" w:pos="993"/>
        </w:tabs>
        <w:spacing w:after="0" w:line="24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3.3. Провести обов’язкові інструктажі з охорони праці: вступний та первинний на робочому місці, за Інструкціями, що діють на базі практики.</w:t>
      </w:r>
    </w:p>
    <w:p w:rsidR="00000000" w:rsidDel="00000000" w:rsidP="00000000" w:rsidRDefault="00000000" w:rsidRPr="00000000" w14:paraId="0000001F">
      <w:pPr>
        <w:tabs>
          <w:tab w:val="left" w:leader="none" w:pos="993"/>
        </w:tabs>
        <w:spacing w:after="0" w:line="24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3.4. Надати здобувачам освіти можливість користуватися наявною матеріально-технічною базою, необхідною документацією та інформаційними ресурсами, необхідними для виконання програми практики н можливість користуватись наявною ресурсною базою, необхідною документацією для виконання програми практики;</w:t>
      </w:r>
    </w:p>
    <w:p w:rsidR="00000000" w:rsidDel="00000000" w:rsidP="00000000" w:rsidRDefault="00000000" w:rsidRPr="00000000" w14:paraId="00000020">
      <w:pPr>
        <w:tabs>
          <w:tab w:val="left" w:leader="none" w:pos="993"/>
        </w:tabs>
        <w:spacing w:after="0" w:line="24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4. Керівнику практики здобувачів від кафедри</w:t>
      </w:r>
      <w:r w:rsidDel="00000000" w:rsidR="00000000" w:rsidRPr="00000000">
        <w:rPr>
          <w:i w:val="1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993"/>
        </w:tabs>
        <w:spacing w:after="0" w:line="24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4.1. Забезпечити проведення практики здобувачів згідно з Положенням про проведення практики здобувачів освіти Сумського національного аграрного університету;</w:t>
      </w:r>
    </w:p>
    <w:p w:rsidR="00000000" w:rsidDel="00000000" w:rsidP="00000000" w:rsidRDefault="00000000" w:rsidRPr="00000000" w14:paraId="00000022">
      <w:pPr>
        <w:tabs>
          <w:tab w:val="left" w:leader="none" w:pos="993"/>
        </w:tabs>
        <w:spacing w:after="0" w:line="24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4.2. Провести дводенні підготовчі навчання з питань формування у здобувачів практичних навичок, вмінь та адаптації на виробництві (згідно графіка);</w:t>
      </w:r>
    </w:p>
    <w:p w:rsidR="00000000" w:rsidDel="00000000" w:rsidP="00000000" w:rsidRDefault="00000000" w:rsidRPr="00000000" w14:paraId="00000023">
      <w:pPr>
        <w:tabs>
          <w:tab w:val="left" w:leader="none" w:pos="993"/>
        </w:tabs>
        <w:spacing w:after="0" w:line="24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4.3. До початку практики провести зі здобувачами інструктаж з охорони праці за Інструкцією з охорони праці №11 з оформленням Журналу реєстрації інструктажів.</w:t>
      </w:r>
    </w:p>
    <w:p w:rsidR="00000000" w:rsidDel="00000000" w:rsidP="00000000" w:rsidRDefault="00000000" w:rsidRPr="00000000" w14:paraId="00000024">
      <w:pPr>
        <w:tabs>
          <w:tab w:val="left" w:leader="none" w:pos="993"/>
        </w:tabs>
        <w:spacing w:after="0" w:line="24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4.4. Здійснювати контроль за проведенням вступного, первинного інструктажу на робочому місці, за Інструкціями, що діють на базі практики.</w:t>
      </w:r>
    </w:p>
    <w:p w:rsidR="00000000" w:rsidDel="00000000" w:rsidP="00000000" w:rsidRDefault="00000000" w:rsidRPr="00000000" w14:paraId="00000025">
      <w:pPr>
        <w:tabs>
          <w:tab w:val="left" w:leader="none" w:pos="993"/>
        </w:tabs>
        <w:spacing w:after="0" w:line="24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4.5. Здійснювати контроль трудової дисципліни здобувачів згідно Правил внутрішнього (трудового) розпорядку баз практик та графіку проведення практики.</w:t>
      </w:r>
    </w:p>
    <w:p w:rsidR="00000000" w:rsidDel="00000000" w:rsidP="00000000" w:rsidRDefault="00000000" w:rsidRPr="00000000" w14:paraId="00000026">
      <w:pPr>
        <w:tabs>
          <w:tab w:val="left" w:leader="none" w:pos="993"/>
        </w:tabs>
        <w:spacing w:after="0" w:line="240" w:lineRule="auto"/>
        <w:ind w:firstLine="709"/>
        <w:jc w:val="both"/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4.6. Розробити індивідуальне завдання і видати кожному здобувачеві;</w:t>
      </w:r>
    </w:p>
    <w:p w:rsidR="00000000" w:rsidDel="00000000" w:rsidP="00000000" w:rsidRDefault="00000000" w:rsidRPr="00000000" w14:paraId="00000027">
      <w:pPr>
        <w:tabs>
          <w:tab w:val="left" w:leader="none" w:pos="993"/>
        </w:tabs>
        <w:spacing w:after="0" w:line="240" w:lineRule="auto"/>
        <w:ind w:firstLine="709"/>
        <w:jc w:val="both"/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4.7. Забезпечити здобувачів вищої освіти необхідними документами для проходження практики (договір, щоденник практики, направлення на практику та інші методичні матеріали);</w:t>
      </w:r>
    </w:p>
    <w:p w:rsidR="00000000" w:rsidDel="00000000" w:rsidP="00000000" w:rsidRDefault="00000000" w:rsidRPr="00000000" w14:paraId="00000028">
      <w:pPr>
        <w:tabs>
          <w:tab w:val="left" w:leader="none" w:pos="993"/>
        </w:tabs>
        <w:spacing w:after="0" w:line="240" w:lineRule="auto"/>
        <w:ind w:firstLine="709"/>
        <w:jc w:val="both"/>
        <w:rPr/>
      </w:pPr>
      <w:r w:rsidDel="00000000" w:rsidR="00000000" w:rsidRPr="00000000">
        <w:rPr>
          <w:color w:val="1e1e1e"/>
          <w:highlight w:val="white"/>
          <w:rtl w:val="0"/>
        </w:rPr>
        <w:t xml:space="preserve">4.8. Надати консультації щодо оформлення всіх необхідних документів.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993"/>
        </w:tabs>
        <w:spacing w:after="0" w:line="24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5. Керівнику практики від факультету (</w:t>
      </w:r>
      <w:r w:rsidDel="00000000" w:rsidR="00000000" w:rsidRPr="00000000">
        <w:rPr>
          <w:i w:val="1"/>
          <w:rtl w:val="0"/>
        </w:rPr>
        <w:t xml:space="preserve">прізвище, ініціали)</w:t>
      </w:r>
      <w:r w:rsidDel="00000000" w:rsidR="00000000" w:rsidRPr="00000000">
        <w:rPr>
          <w:rtl w:val="0"/>
        </w:rPr>
        <w:t xml:space="preserve">___________: </w:t>
      </w:r>
    </w:p>
    <w:p w:rsidR="00000000" w:rsidDel="00000000" w:rsidP="00000000" w:rsidRDefault="00000000" w:rsidRPr="00000000" w14:paraId="0000002A">
      <w:pPr>
        <w:tabs>
          <w:tab w:val="left" w:leader="none" w:pos="993"/>
        </w:tabs>
        <w:spacing w:after="0" w:line="24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5.1. Здійснити контроль щодо своєчасного виконання строків практики (прибуття на базу), її проведення та виконання в повному обсязі програми практики в режимі онлайн /офлайн не рідше 2-х разів за період проходження практики;</w:t>
      </w:r>
    </w:p>
    <w:p w:rsidR="00000000" w:rsidDel="00000000" w:rsidP="00000000" w:rsidRDefault="00000000" w:rsidRPr="00000000" w14:paraId="0000002B">
      <w:pPr>
        <w:tabs>
          <w:tab w:val="left" w:leader="none" w:pos="1134"/>
        </w:tabs>
        <w:spacing w:after="0" w:line="24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5.2. Надати методичну допомогу здобувачам освіти під час виконання індивідуальних завдань;</w:t>
      </w:r>
    </w:p>
    <w:p w:rsidR="00000000" w:rsidDel="00000000" w:rsidP="00000000" w:rsidRDefault="00000000" w:rsidRPr="00000000" w14:paraId="0000002C">
      <w:pPr>
        <w:tabs>
          <w:tab w:val="left" w:leader="none" w:pos="993"/>
        </w:tabs>
        <w:spacing w:after="0" w:line="24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5.3. Спільно з деканом факультету та керівниками практики з залученням гаранта освітньої програми організувати і провести (комісійно) підсумковий контроль проходження практики здобувачів до «__»_______ 20__ р.; </w:t>
      </w:r>
    </w:p>
    <w:p w:rsidR="00000000" w:rsidDel="00000000" w:rsidP="00000000" w:rsidRDefault="00000000" w:rsidRPr="00000000" w14:paraId="0000002D">
      <w:pPr>
        <w:tabs>
          <w:tab w:val="left" w:leader="none" w:pos="993"/>
        </w:tabs>
        <w:spacing w:after="0" w:line="24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5.4. Обговорити підсумки  практики на засіданнях кафедр (до _______ р.); </w:t>
      </w:r>
    </w:p>
    <w:p w:rsidR="00000000" w:rsidDel="00000000" w:rsidP="00000000" w:rsidRDefault="00000000" w:rsidRPr="00000000" w14:paraId="0000002E">
      <w:pPr>
        <w:tabs>
          <w:tab w:val="left" w:leader="none" w:pos="993"/>
        </w:tabs>
        <w:spacing w:after="0" w:line="24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5.5. Звітувати щодо підсумків практики на засіданні Вченої ради факультету до _________20__ р.</w:t>
      </w:r>
    </w:p>
    <w:p w:rsidR="00000000" w:rsidDel="00000000" w:rsidP="00000000" w:rsidRDefault="00000000" w:rsidRPr="00000000" w14:paraId="0000002F">
      <w:pPr>
        <w:tabs>
          <w:tab w:val="left" w:leader="none" w:pos="993"/>
        </w:tabs>
        <w:spacing w:after="0" w:line="24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6. Контроль за виконання даного наказу покласти на проректора з науково-педагогічної та навчальної роботи Маргариту ЛИШЕНКО.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Ректор                                                                          Ігор КОВАЛЕНКО</w:t>
      </w:r>
    </w:p>
    <w:p w:rsidR="00000000" w:rsidDel="00000000" w:rsidP="00000000" w:rsidRDefault="00000000" w:rsidRPr="00000000" w14:paraId="00000032">
      <w:pPr>
        <w:spacing w:after="0" w:line="240" w:lineRule="auto"/>
        <w:ind w:right="287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ind w:right="287"/>
        <w:rPr>
          <w:sz w:val="24"/>
          <w:szCs w:val="24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Наказ підготував:                                                        </w:t>
      </w:r>
      <w:r w:rsidDel="00000000" w:rsidR="00000000" w:rsidRPr="00000000">
        <w:rPr>
          <w:b w:val="1"/>
          <w:color w:val="000000"/>
          <w:sz w:val="21"/>
          <w:szCs w:val="21"/>
          <w:rtl w:val="0"/>
        </w:rPr>
        <w:t xml:space="preserve">Погоджено: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ind w:right="287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Декан факультету                                                          </w:t>
      </w:r>
      <w:r w:rsidDel="00000000" w:rsidR="00000000" w:rsidRPr="00000000">
        <w:rPr>
          <w:color w:val="000000"/>
          <w:sz w:val="21"/>
          <w:szCs w:val="21"/>
          <w:rtl w:val="0"/>
        </w:rPr>
        <w:t xml:space="preserve">Проректор з НПНР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ind w:right="287"/>
        <w:rPr/>
      </w:pPr>
      <w:r w:rsidDel="00000000" w:rsidR="00000000" w:rsidRPr="00000000">
        <w:rPr>
          <w:sz w:val="21"/>
          <w:szCs w:val="21"/>
          <w:rtl w:val="0"/>
        </w:rPr>
        <w:t xml:space="preserve">Власне ім’я та ПРІЗВИЩЕ</w:t>
      </w:r>
      <w:r w:rsidDel="00000000" w:rsidR="00000000" w:rsidRPr="00000000">
        <w:rPr>
          <w:rtl w:val="0"/>
        </w:rPr>
        <w:t xml:space="preserve">                                </w:t>
      </w:r>
      <w:r w:rsidDel="00000000" w:rsidR="00000000" w:rsidRPr="00000000">
        <w:rPr>
          <w:color w:val="000000"/>
          <w:sz w:val="21"/>
          <w:szCs w:val="21"/>
          <w:rtl w:val="0"/>
        </w:rPr>
        <w:t xml:space="preserve">Власне ім’я та ПРІЗВИЩЕ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ind w:right="287"/>
        <w:rPr>
          <w:color w:val="000000"/>
          <w:sz w:val="16"/>
          <w:szCs w:val="16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ind w:right="287" w:firstLine="4678"/>
        <w:rPr>
          <w:sz w:val="24"/>
          <w:szCs w:val="24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Завідувач навчального відділу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ind w:right="287"/>
        <w:rPr>
          <w:color w:val="000000"/>
          <w:sz w:val="21"/>
          <w:szCs w:val="21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                                                                                         Власне ім’я та ПРІЗВИЩЕ</w:t>
      </w:r>
    </w:p>
    <w:p w:rsidR="00000000" w:rsidDel="00000000" w:rsidP="00000000" w:rsidRDefault="00000000" w:rsidRPr="00000000" w14:paraId="00000039">
      <w:pPr>
        <w:spacing w:after="0" w:line="240" w:lineRule="auto"/>
        <w:ind w:right="287" w:firstLine="4678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ind w:right="287" w:firstLine="4678"/>
        <w:rPr>
          <w:color w:val="000000"/>
          <w:sz w:val="21"/>
          <w:szCs w:val="21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Директор Центру підвищення кваліфікації, </w:t>
      </w:r>
    </w:p>
    <w:p w:rsidR="00000000" w:rsidDel="00000000" w:rsidP="00000000" w:rsidRDefault="00000000" w:rsidRPr="00000000" w14:paraId="0000003B">
      <w:pPr>
        <w:spacing w:after="0" w:line="240" w:lineRule="auto"/>
        <w:ind w:right="287" w:firstLine="4678"/>
        <w:rPr>
          <w:color w:val="000000"/>
          <w:sz w:val="21"/>
          <w:szCs w:val="21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перепідготовки, удосконалення керівних </w:t>
      </w:r>
    </w:p>
    <w:p w:rsidR="00000000" w:rsidDel="00000000" w:rsidP="00000000" w:rsidRDefault="00000000" w:rsidRPr="00000000" w14:paraId="0000003C">
      <w:pPr>
        <w:spacing w:after="0" w:line="240" w:lineRule="auto"/>
        <w:ind w:right="287" w:firstLine="4678"/>
        <w:rPr>
          <w:color w:val="000000"/>
          <w:sz w:val="21"/>
          <w:szCs w:val="21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працівників і спеціалістів</w:t>
      </w:r>
    </w:p>
    <w:p w:rsidR="00000000" w:rsidDel="00000000" w:rsidP="00000000" w:rsidRDefault="00000000" w:rsidRPr="00000000" w14:paraId="0000003D">
      <w:pPr>
        <w:spacing w:after="0" w:line="240" w:lineRule="auto"/>
        <w:ind w:right="287" w:firstLine="4678"/>
        <w:rPr>
          <w:color w:val="000000"/>
          <w:sz w:val="21"/>
          <w:szCs w:val="21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Власне ім’я та ПРІЗВИЩЕ</w:t>
      </w:r>
    </w:p>
    <w:p w:rsidR="00000000" w:rsidDel="00000000" w:rsidP="00000000" w:rsidRDefault="00000000" w:rsidRPr="00000000" w14:paraId="0000003E">
      <w:pPr>
        <w:spacing w:after="0" w:line="240" w:lineRule="auto"/>
        <w:ind w:right="287" w:firstLine="4678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ind w:right="287" w:firstLine="4678"/>
        <w:rPr>
          <w:color w:val="000000"/>
          <w:sz w:val="21"/>
          <w:szCs w:val="21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Начальник юридичного відділу</w:t>
      </w:r>
    </w:p>
    <w:p w:rsidR="00000000" w:rsidDel="00000000" w:rsidP="00000000" w:rsidRDefault="00000000" w:rsidRPr="00000000" w14:paraId="00000040">
      <w:pPr>
        <w:spacing w:line="240" w:lineRule="auto"/>
        <w:ind w:right="287" w:firstLine="4678"/>
        <w:rPr>
          <w:b w:val="1"/>
          <w:sz w:val="21"/>
          <w:szCs w:val="21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Власне ім’я та ПРІЗВИЩЕ</w:t>
      </w:r>
      <w:r w:rsidDel="00000000" w:rsidR="00000000" w:rsidRPr="00000000">
        <w:rPr>
          <w:rtl w:val="0"/>
        </w:rPr>
      </w:r>
    </w:p>
    <w:sectPr>
      <w:pgSz w:h="16840" w:w="11910" w:orient="portrait"/>
      <w:pgMar w:bottom="1021" w:top="1038" w:left="1559" w:right="567" w:header="0" w:footer="82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945" w:hanging="585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2160" w:hanging="180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520" w:hanging="21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1135" w:hanging="284.00000000000006"/>
    </w:pPr>
    <w:rPr>
      <w:b w:val="1"/>
    </w:rPr>
  </w:style>
  <w:style w:type="paragraph" w:styleId="Heading2">
    <w:name w:val="heading 2"/>
    <w:basedOn w:val="Normal"/>
    <w:next w:val="Normal"/>
    <w:pPr>
      <w:widowControl w:val="0"/>
      <w:spacing w:after="0" w:line="24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