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03" w:rsidRPr="00123E6D" w:rsidRDefault="00B80003" w:rsidP="00123E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  <w:lang w:eastAsia="uk-UA"/>
        </w:rPr>
      </w:pPr>
      <w:r w:rsidRPr="00123E6D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Інформація до в</w:t>
      </w:r>
      <w:r w:rsidR="00123E6D" w:rsidRPr="00123E6D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ідома вступник</w:t>
      </w:r>
      <w:r w:rsidR="00502AE0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ів в магістратуру</w:t>
      </w:r>
      <w:r w:rsidR="00123E6D" w:rsidRPr="00123E6D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.</w:t>
      </w:r>
    </w:p>
    <w:p w:rsidR="002C0A3A" w:rsidRDefault="002C0A3A" w:rsidP="00DE7D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</w:p>
    <w:p w:rsidR="00C819B8" w:rsidRDefault="009024BA" w:rsidP="00C819B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  <w:r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>Д</w:t>
      </w:r>
      <w:r w:rsidR="00F332DA" w:rsidRPr="00927F2E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ля вступу </w:t>
      </w:r>
      <w:r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в магістратуру </w:t>
      </w:r>
      <w:r w:rsidR="00502AE0">
        <w:rPr>
          <w:rFonts w:ascii="Times New Roman" w:hAnsi="Times New Roman" w:cs="Times New Roman"/>
          <w:bCs/>
          <w:sz w:val="28"/>
          <w:szCs w:val="24"/>
          <w:lang w:eastAsia="uk-UA"/>
        </w:rPr>
        <w:t>на основі диплому бакалавра у 202</w:t>
      </w:r>
      <w:r w:rsidR="00EF7C38" w:rsidRPr="00EF7C38">
        <w:rPr>
          <w:rFonts w:ascii="Times New Roman" w:hAnsi="Times New Roman" w:cs="Times New Roman"/>
          <w:bCs/>
          <w:sz w:val="28"/>
          <w:szCs w:val="24"/>
          <w:lang w:eastAsia="uk-UA"/>
        </w:rPr>
        <w:t>6</w:t>
      </w:r>
      <w:r w:rsidR="00DE7D19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році </w:t>
      </w:r>
      <w:r w:rsidR="00F332DA" w:rsidRPr="00927F2E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на будь-яку спеціальність (незалежно від форми навчання </w:t>
      </w:r>
      <w:r w:rsidR="00502AE0">
        <w:rPr>
          <w:rFonts w:ascii="Times New Roman" w:hAnsi="Times New Roman" w:cs="Times New Roman"/>
          <w:bCs/>
          <w:sz w:val="28"/>
          <w:szCs w:val="24"/>
          <w:lang w:eastAsia="uk-UA"/>
        </w:rPr>
        <w:t>- денна</w:t>
      </w:r>
      <w:r w:rsidR="00F332DA" w:rsidRPr="00927F2E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чи заочна, бюджетна чи контрактна тощо) потрібно складати </w:t>
      </w:r>
      <w:r w:rsidR="00DE7D19" w:rsidRPr="00927F2E">
        <w:rPr>
          <w:rFonts w:ascii="Times New Roman" w:hAnsi="Times New Roman" w:cs="Times New Roman"/>
          <w:bCs/>
          <w:sz w:val="28"/>
          <w:szCs w:val="24"/>
          <w:lang w:eastAsia="uk-UA"/>
        </w:rPr>
        <w:t>єдин</w:t>
      </w:r>
      <w:r w:rsidR="00DE7D19">
        <w:rPr>
          <w:rFonts w:ascii="Times New Roman" w:hAnsi="Times New Roman" w:cs="Times New Roman"/>
          <w:bCs/>
          <w:sz w:val="28"/>
          <w:szCs w:val="24"/>
          <w:lang w:eastAsia="uk-UA"/>
        </w:rPr>
        <w:t>ий вступний іспит</w:t>
      </w:r>
      <w:r w:rsidR="00DE7D19"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</w:t>
      </w:r>
      <w:r w:rsidR="00DE7D19">
        <w:rPr>
          <w:rFonts w:ascii="Times New Roman" w:hAnsi="Times New Roman" w:cs="Times New Roman"/>
          <w:bCs/>
          <w:sz w:val="28"/>
          <w:szCs w:val="24"/>
          <w:lang w:eastAsia="uk-UA"/>
        </w:rPr>
        <w:t>(ЄВІ)</w:t>
      </w:r>
      <w:r w:rsidR="00C819B8">
        <w:rPr>
          <w:rFonts w:ascii="Times New Roman" w:hAnsi="Times New Roman" w:cs="Times New Roman"/>
          <w:bCs/>
          <w:sz w:val="28"/>
          <w:szCs w:val="24"/>
          <w:lang w:eastAsia="uk-UA"/>
        </w:rPr>
        <w:t>, а</w:t>
      </w:r>
      <w:r w:rsidR="00502AE0" w:rsidRPr="00927F2E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на спеціальності</w:t>
      </w:r>
      <w:r w:rsidR="00C819B8">
        <w:rPr>
          <w:rFonts w:ascii="Times New Roman" w:hAnsi="Times New Roman" w:cs="Times New Roman"/>
          <w:bCs/>
          <w:sz w:val="28"/>
          <w:szCs w:val="24"/>
          <w:lang w:eastAsia="uk-UA"/>
        </w:rPr>
        <w:t>:</w:t>
      </w:r>
      <w:r w:rsidR="00502AE0" w:rsidRPr="00927F2E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="00C819B8" w:rsidRPr="00C819B8">
        <w:rPr>
          <w:rFonts w:ascii="Times New Roman" w:hAnsi="Times New Roman" w:cs="Times New Roman"/>
          <w:bCs/>
          <w:sz w:val="28"/>
          <w:szCs w:val="24"/>
          <w:lang w:eastAsia="uk-UA"/>
        </w:rPr>
        <w:t>C1 Економіка та міжнародна економіка; D1 Облік і оподаткування; D2 Фінанси, банківська справа, страхування та фондовий ринок; D3 Менеджмент; D4 Публічне управління та адміністрування; D5 Маркетинг; D8 Право; F6 Інформаційні системи і технології; G17 Архітектура та містобудування; J3 Туризм та рекреація</w:t>
      </w:r>
      <w:r w:rsidR="00EF7C38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та Е1</w:t>
      </w:r>
      <w:r w:rsidR="00C819B8" w:rsidRPr="00C819B8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="00EF7C38" w:rsidRPr="00EF7C38">
        <w:rPr>
          <w:rFonts w:ascii="Times New Roman" w:hAnsi="Times New Roman" w:cs="Times New Roman"/>
          <w:bCs/>
          <w:sz w:val="28"/>
          <w:szCs w:val="24"/>
          <w:lang w:eastAsia="uk-UA"/>
        </w:rPr>
        <w:t>Екологія</w:t>
      </w:r>
      <w:r w:rsidR="00EF7C38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="00502AE0" w:rsidRPr="00927F2E">
        <w:rPr>
          <w:rFonts w:ascii="Times New Roman" w:hAnsi="Times New Roman" w:cs="Times New Roman"/>
          <w:bCs/>
          <w:sz w:val="28"/>
          <w:szCs w:val="24"/>
          <w:lang w:eastAsia="uk-UA"/>
        </w:rPr>
        <w:t>окрім</w:t>
      </w:r>
      <w:r w:rsidR="00C819B8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ЄВІ, потрібно буде також скласти</w:t>
      </w:r>
      <w:r w:rsidR="00502AE0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додатково </w:t>
      </w:r>
      <w:r w:rsidR="00C819B8">
        <w:rPr>
          <w:rFonts w:ascii="Times New Roman" w:hAnsi="Times New Roman" w:cs="Times New Roman"/>
          <w:bCs/>
          <w:sz w:val="28"/>
          <w:szCs w:val="24"/>
          <w:lang w:eastAsia="uk-UA"/>
        </w:rPr>
        <w:t>єдине фахове вступне випробування (</w:t>
      </w:r>
      <w:r w:rsidR="00502AE0">
        <w:rPr>
          <w:rFonts w:ascii="Times New Roman" w:hAnsi="Times New Roman" w:cs="Times New Roman"/>
          <w:bCs/>
          <w:sz w:val="28"/>
          <w:szCs w:val="24"/>
          <w:lang w:eastAsia="uk-UA"/>
        </w:rPr>
        <w:t>ЄФВВ</w:t>
      </w:r>
      <w:r w:rsidR="00C819B8">
        <w:rPr>
          <w:rFonts w:ascii="Times New Roman" w:hAnsi="Times New Roman" w:cs="Times New Roman"/>
          <w:bCs/>
          <w:sz w:val="28"/>
          <w:szCs w:val="24"/>
          <w:lang w:eastAsia="uk-UA"/>
        </w:rPr>
        <w:t>).</w:t>
      </w:r>
    </w:p>
    <w:p w:rsidR="00DE7D19" w:rsidRDefault="00C819B8" w:rsidP="00DE7D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  <w:r>
        <w:rPr>
          <w:rFonts w:ascii="Times New Roman" w:hAnsi="Times New Roman" w:cs="Times New Roman"/>
          <w:bCs/>
          <w:sz w:val="28"/>
          <w:szCs w:val="24"/>
          <w:lang w:eastAsia="uk-UA"/>
        </w:rPr>
        <w:t>О</w:t>
      </w:r>
      <w:r w:rsidR="00502AE0">
        <w:rPr>
          <w:rFonts w:ascii="Times New Roman" w:hAnsi="Times New Roman" w:cs="Times New Roman"/>
          <w:bCs/>
          <w:sz w:val="28"/>
          <w:szCs w:val="24"/>
          <w:lang w:eastAsia="uk-UA"/>
        </w:rPr>
        <w:t>соби які мають дипломи</w:t>
      </w:r>
      <w:r w:rsidR="00DE7D19"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ступеня магістра (освітньо-кваліфікаційного рівня спеціаліста) </w:t>
      </w:r>
      <w:r w:rsidR="00DE7D19">
        <w:rPr>
          <w:rFonts w:ascii="Times New Roman" w:hAnsi="Times New Roman" w:cs="Times New Roman"/>
          <w:bCs/>
          <w:sz w:val="28"/>
          <w:szCs w:val="24"/>
          <w:lang w:eastAsia="uk-UA"/>
        </w:rPr>
        <w:t>п</w:t>
      </w:r>
      <w:r w:rsidR="00DE7D19"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ід час вступу для здобуття вищої освіти 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ОС магістр, </w:t>
      </w:r>
      <w:r w:rsidR="00DE7D19"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>за кошти фізичних та/або юридичних осіб можуть за їх вибором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>,</w:t>
      </w:r>
      <w:r w:rsidR="00DE7D19"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або подати результат ЄВІ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>,</w:t>
      </w:r>
      <w:r w:rsidR="00DE7D19"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або скласти співбесіду з іноземної мови в Сумському НАУ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>, а  замість результатів ЄФВВ,</w:t>
      </w:r>
      <w:r w:rsidR="00CC6575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>можна здати вступне випробування з фаху безпосередньо у Сумському НАУ</w:t>
      </w:r>
      <w:r w:rsidR="00DE7D19">
        <w:rPr>
          <w:rFonts w:ascii="Times New Roman" w:hAnsi="Times New Roman" w:cs="Times New Roman"/>
          <w:bCs/>
          <w:sz w:val="28"/>
          <w:szCs w:val="24"/>
          <w:lang w:eastAsia="uk-UA"/>
        </w:rPr>
        <w:t>.</w:t>
      </w:r>
      <w:r w:rsidR="00DE7D19" w:rsidRPr="00DE7D19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</w:p>
    <w:p w:rsidR="00397ED7" w:rsidRPr="00DE7D19" w:rsidRDefault="00397ED7" w:rsidP="00397E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  <w:r w:rsidRPr="00195C79">
        <w:rPr>
          <w:rFonts w:ascii="Times New Roman" w:hAnsi="Times New Roman" w:cs="Times New Roman"/>
          <w:sz w:val="28"/>
          <w:szCs w:val="28"/>
        </w:rPr>
        <w:t xml:space="preserve">Для конкурсного відбору на навчання </w:t>
      </w:r>
      <w:r>
        <w:rPr>
          <w:rFonts w:ascii="Times New Roman" w:hAnsi="Times New Roman" w:cs="Times New Roman"/>
          <w:sz w:val="28"/>
          <w:szCs w:val="28"/>
        </w:rPr>
        <w:t xml:space="preserve">у 2026 році можна </w:t>
      </w:r>
      <w:r w:rsidRPr="00195C79">
        <w:rPr>
          <w:rFonts w:ascii="Times New Roman" w:hAnsi="Times New Roman" w:cs="Times New Roman"/>
          <w:sz w:val="28"/>
          <w:szCs w:val="28"/>
        </w:rPr>
        <w:t>використовуються результати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C79">
        <w:rPr>
          <w:rFonts w:ascii="Times New Roman" w:hAnsi="Times New Roman" w:cs="Times New Roman"/>
          <w:sz w:val="28"/>
          <w:szCs w:val="28"/>
        </w:rPr>
        <w:t xml:space="preserve">ЄВІ (2026 </w:t>
      </w:r>
      <w:r>
        <w:rPr>
          <w:rFonts w:ascii="Times New Roman" w:hAnsi="Times New Roman" w:cs="Times New Roman"/>
          <w:sz w:val="28"/>
          <w:szCs w:val="28"/>
        </w:rPr>
        <w:t>року, 2025 року чи 2024 року) та</w:t>
      </w:r>
      <w:r w:rsidRPr="00195C79">
        <w:rPr>
          <w:rFonts w:ascii="Times New Roman" w:hAnsi="Times New Roman" w:cs="Times New Roman"/>
          <w:sz w:val="28"/>
          <w:szCs w:val="28"/>
        </w:rPr>
        <w:t xml:space="preserve"> ЄФВВ (2026 року чи 2025 року)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E6D" w:rsidRPr="00927F2E" w:rsidRDefault="00123E6D" w:rsidP="00397ED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D278B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Календарним планом 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організації та проведення у </w:t>
      </w:r>
      <w:r w:rsidR="001170E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202</w:t>
      </w:r>
      <w:r w:rsidR="00EF7C38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6</w:t>
      </w:r>
      <w:r w:rsidR="001170E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році вступних випробува</w:t>
      </w:r>
      <w:r w:rsidR="00502AE0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нь до магістратури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передбачено два періоди реєстрації:</w:t>
      </w:r>
    </w:p>
    <w:p w:rsidR="00123E6D" w:rsidRPr="00927F2E" w:rsidRDefault="00123E6D" w:rsidP="00123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основний </w:t>
      </w:r>
      <w:r w:rsidR="00CA3FCF">
        <w:rPr>
          <w:rFonts w:ascii="Times New Roman" w:eastAsia="MS Gothic" w:hAnsi="Times New Roman" w:cs="Times New Roman"/>
          <w:b/>
          <w:bCs/>
          <w:color w:val="0D0D0D"/>
          <w:sz w:val="28"/>
          <w:szCs w:val="28"/>
          <w:lang w:eastAsia="uk-UA"/>
        </w:rPr>
        <w:t>–</w:t>
      </w:r>
      <w:r w:rsidR="00502AE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з </w:t>
      </w:r>
      <w:r w:rsidR="00502AE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2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3 квітня по 14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травня 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(для участі в основній сесії);</w:t>
      </w:r>
    </w:p>
    <w:p w:rsidR="00123E6D" w:rsidRPr="00927F2E" w:rsidRDefault="00123E6D" w:rsidP="00123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додатковий </w:t>
      </w:r>
      <w:r w:rsidR="00CA3FCF">
        <w:rPr>
          <w:rFonts w:ascii="Times New Roman" w:eastAsia="MS Gothic" w:hAnsi="Times New Roman" w:cs="Times New Roman"/>
          <w:b/>
          <w:bCs/>
          <w:color w:val="0D0D0D"/>
          <w:sz w:val="28"/>
          <w:szCs w:val="28"/>
          <w:lang w:eastAsia="uk-UA"/>
        </w:rPr>
        <w:t>–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26</w:t>
      </w:r>
      <w:r w:rsidR="00CA3F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-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28 травня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 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(для участі в додатковій сесії </w:t>
      </w:r>
      <w:r w:rsidR="00CA3FCF">
        <w:rPr>
          <w:rFonts w:ascii="Times New Roman" w:eastAsia="MS Gothic" w:hAnsi="Times New Roman" w:cs="Times New Roman"/>
          <w:b/>
          <w:bCs/>
          <w:color w:val="0D0D0D"/>
          <w:sz w:val="28"/>
          <w:szCs w:val="28"/>
          <w:lang w:eastAsia="uk-UA"/>
        </w:rPr>
        <w:t>-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 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у цей період матимуть змогу зареєструватися ті, хто не зміг цього зробити під час основного періоду реєстрації).</w:t>
      </w:r>
    </w:p>
    <w:p w:rsidR="00CA3FCF" w:rsidRDefault="00D278B7" w:rsidP="00CA3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    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Приймальна комісія Сумського НАУ здійснює 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р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еєстрацію осіб, які бажають взяти участь у єдиному фаховому вступному випробуванні (ЄФВВ) та/або  є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диному вступному іспиті (ЄВІ),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за умови ос</w:t>
      </w:r>
      <w:r w:rsidR="00CA3F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обистої присутності вступника/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вступниці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(особиста реєстрація) </w:t>
      </w:r>
      <w:r w:rsidR="007A244A" w:rsidRPr="00D278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або дистанційно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(дистанційна реєстрація).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cr/>
      </w:r>
    </w:p>
    <w:p w:rsidR="00BD1924" w:rsidRDefault="00BD1924" w:rsidP="00CA3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При </w:t>
      </w:r>
      <w:r w:rsidRPr="00BD19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  <w:t>особистій реєстрації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вст</w:t>
      </w:r>
      <w:r w:rsidR="00502AE0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упник в магістратуру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повинен мати з собою: </w:t>
      </w:r>
    </w:p>
    <w:p w:rsidR="002677EB" w:rsidRDefault="00BD1924" w:rsidP="001E480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що посвідчує особу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;</w:t>
      </w:r>
    </w:p>
    <w:p w:rsidR="00BD1924" w:rsidRPr="00BD1924" w:rsidRDefault="00BD1924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, що підтверджує інформацію про  реєстраційний номер облікової картки платника податків (РНОКПП), або документа, що підтверджує причину </w:t>
      </w:r>
      <w:r w:rsidR="000D780B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відсутності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РНОКПП;</w:t>
      </w:r>
    </w:p>
    <w:p w:rsidR="00BD1924" w:rsidRPr="00DE58EE" w:rsidRDefault="00DE58EE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</w:t>
      </w:r>
      <w:r w:rsidR="00BD1924"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про здобутий ступінь вищої освіти </w:t>
      </w:r>
      <w:r w:rsidR="00BD1924" w:rsidRPr="00DE58EE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(для осіб, які завершили навчання в минулі роки);</w:t>
      </w:r>
    </w:p>
    <w:p w:rsidR="00BD1924" w:rsidRPr="00DE58EE" w:rsidRDefault="00BD1924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</w:pP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нт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про зміну прізвища </w:t>
      </w:r>
      <w:r w:rsidRPr="00DE58EE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(у разі потреби, при зміні прізвища після отримання диплом</w:t>
      </w:r>
      <w:r w:rsidR="00EF7C38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у</w:t>
      </w:r>
      <w:r w:rsidRPr="00DE58EE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).</w:t>
      </w:r>
    </w:p>
    <w:p w:rsidR="00BD1924" w:rsidRPr="00BD1924" w:rsidRDefault="00BD1924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одну фотокартку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для документів (кольорової або чорно-білої) із зображенням, що відповідає досягнутому віку вступника / вступниці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.</w:t>
      </w:r>
    </w:p>
    <w:p w:rsidR="00927F2E" w:rsidRPr="00927F2E" w:rsidRDefault="00927F2E" w:rsidP="001E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Для успішної 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дистанційної реєстрації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 необхідно діяти за таким алгоритмом.</w:t>
      </w:r>
    </w:p>
    <w:p w:rsidR="00927F2E" w:rsidRPr="00927F2E" w:rsidRDefault="00927F2E" w:rsidP="001E480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lastRenderedPageBreak/>
        <w:t>Сформувати комплект сканованих копій або фотокопій реєстраційних документів:</w:t>
      </w:r>
    </w:p>
    <w:p w:rsidR="00927F2E" w:rsidRPr="00927F2E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заповненої </w:t>
      </w:r>
      <w:hyperlink r:id="rId6" w:tgtFrame="_blank" w:history="1">
        <w:r w:rsidRPr="00927F2E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uk-UA"/>
          </w:rPr>
          <w:t>заяви-анкети</w:t>
        </w:r>
      </w:hyperlink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 для оформлення екзаменаційного листка </w:t>
      </w:r>
      <w:r w:rsidR="007A244A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з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накладеним 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своїм </w:t>
      </w:r>
      <w:r w:rsidR="007A244A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особистим 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кваліфікованим електронним підписом</w:t>
      </w:r>
      <w:r w:rsidR="006F30A4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</w:t>
      </w:r>
      <w:r w:rsidR="006F30A4" w:rsidRPr="006F30A4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uk-UA"/>
        </w:rPr>
        <w:t>(</w:t>
      </w:r>
      <w:r w:rsidR="006F30A4" w:rsidRPr="007C0143">
        <w:rPr>
          <w:rFonts w:ascii="Times New Roman" w:eastAsia="Times New Roman" w:hAnsi="Times New Roman" w:cs="Times New Roman"/>
          <w:bCs/>
          <w:i/>
          <w:color w:val="2E74B5" w:themeColor="accent1" w:themeShade="BF"/>
          <w:sz w:val="24"/>
          <w:szCs w:val="24"/>
          <w:u w:val="single"/>
          <w:lang w:eastAsia="uk-UA"/>
        </w:rPr>
        <w:t>просимо уважно переглянути пояснення стосовно правильного оформлення заяви-анкети</w:t>
      </w:r>
      <w:r w:rsidR="006F30A4" w:rsidRPr="001E4805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uk-UA"/>
        </w:rPr>
        <w:t>);</w:t>
      </w:r>
      <w:r w:rsidR="006F30A4" w:rsidRPr="006F30A4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uk-UA"/>
        </w:rPr>
        <w:t xml:space="preserve"> </w:t>
      </w:r>
    </w:p>
    <w:p w:rsidR="00927F2E" w:rsidRPr="00927F2E" w:rsidRDefault="00BD1924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що посвідчує особу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зазначеного в анкеті-заяві;</w:t>
      </w:r>
    </w:p>
    <w:p w:rsidR="00927F2E" w:rsidRPr="00927F2E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документа, що підтверджує інформацію про  реєстраційний номер облікової картки платника податків (РНОКПП), або документа, що підтверджує причину невнесення до анкети-заяви інформації про РНОКПП;</w:t>
      </w:r>
    </w:p>
    <w:p w:rsidR="00927F2E" w:rsidRPr="00FB0BDB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 про здобутий ступінь вищої освіти </w:t>
      </w:r>
      <w:r w:rsidRPr="00927F2E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  <w:t>(для осіб, які завершили навчання в минулі роки);</w:t>
      </w:r>
    </w:p>
    <w:p w:rsidR="00FC2DAA" w:rsidRPr="00FB0BDB" w:rsidRDefault="00CC6688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hyperlink r:id="rId7" w:anchor=":~:text=%D0%94%D0%BE%D0%B2%D1%96%D0%B4%D0%BA%D0%B0%0A%D1%89%D0%BE%D0%B4%D0%BE%20%D0%BF%D0%BB%D0%B0%D0%BD%D0%BE%D0%B2%D0%BE%D0%B3%D0%BE%20%D1%81%D1%82%D1%80%D0%BE%D0%BA%D1%83%20%D0%B7%D0%B0%D0%B2%D0%B5%D1%80%D1%88%D0%B5%D0%BD%D0%BD%D1%8F%20%D0%BD%D0%B0%D0%" w:history="1">
        <w:proofErr w:type="spellStart"/>
        <w:r w:rsidR="00FB0BDB" w:rsidRPr="00FB0BDB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val="ru-RU" w:eastAsia="ru-RU"/>
          </w:rPr>
          <w:t>довідки</w:t>
        </w:r>
        <w:proofErr w:type="spellEnd"/>
        <w:r w:rsidR="00FB0BDB" w:rsidRPr="00FB0BDB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val="ru-RU" w:eastAsia="ru-RU"/>
          </w:rPr>
          <w:t> </w:t>
        </w:r>
        <w:proofErr w:type="spellStart"/>
      </w:hyperlink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щодо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планового строку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завершення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навчання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отримання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диплома у 202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6</w:t>
      </w:r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році</w:t>
      </w:r>
      <w:proofErr w:type="spellEnd"/>
      <w:r w:rsidR="00FC2DAA" w:rsidRPr="00FB0BDB">
        <w:rPr>
          <w:rFonts w:ascii="Times New Roman" w:hAnsi="Times New Roman" w:cs="Times New Roman"/>
        </w:rPr>
        <w:t xml:space="preserve"> </w:t>
      </w:r>
      <w:r w:rsidR="00FC2DAA" w:rsidRPr="00EF7C38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uk-UA"/>
        </w:rPr>
        <w:t xml:space="preserve">(лише для осіб, які завершують навчання в </w:t>
      </w:r>
      <w:proofErr w:type="gramStart"/>
      <w:r w:rsidR="00FC2DAA" w:rsidRPr="00EF7C38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uk-UA"/>
        </w:rPr>
        <w:t>поточному</w:t>
      </w:r>
      <w:proofErr w:type="gramEnd"/>
      <w:r w:rsidR="00FC2DAA" w:rsidRPr="00EF7C38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uk-UA"/>
        </w:rPr>
        <w:t xml:space="preserve"> році  та персональні дані яких не вносяться до ЄДЕБО)</w:t>
      </w:r>
      <w:r w:rsidR="00FC2DAA" w:rsidRPr="00EF7C3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  <w:t>;</w:t>
      </w:r>
    </w:p>
    <w:p w:rsidR="00FC2DAA" w:rsidRPr="001E4805" w:rsidRDefault="00BD1924" w:rsidP="00DE58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66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 </w:t>
      </w:r>
      <w:r w:rsidR="00FC2DAA" w:rsidRPr="006A66D7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 про зміну прізвища (</w:t>
      </w:r>
      <w:r w:rsidR="00FC2DAA" w:rsidRP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у разі потреби, при зміні прізвища після отримання диплома).</w:t>
      </w:r>
    </w:p>
    <w:p w:rsidR="00927F2E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фотокартки для документів (кольорової або чорно-білої) із зображенням, що відповідає досягнутому вік</w:t>
      </w:r>
      <w:r w:rsidR="00E77AA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у вступника / вступниці </w:t>
      </w:r>
      <w:r w:rsidR="00E77AAC" w:rsidRPr="00E77AA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(</w:t>
      </w:r>
      <w:r w:rsidR="00E77AAC" w:rsidRP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 xml:space="preserve">щоб було </w:t>
      </w:r>
      <w:r w:rsid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зрозуміло -</w:t>
      </w:r>
      <w:r w:rsidR="00E77AAC" w:rsidRP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 xml:space="preserve"> надаємо приклади можливих фотозображень</w:t>
      </w:r>
      <w:r w:rsidR="00E77AAC" w:rsidRPr="00E77AA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);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463"/>
        <w:gridCol w:w="3402"/>
      </w:tblGrid>
      <w:tr w:rsidR="000125C9" w:rsidTr="00DE58EE">
        <w:tc>
          <w:tcPr>
            <w:tcW w:w="3463" w:type="dxa"/>
          </w:tcPr>
          <w:p w:rsidR="000125C9" w:rsidRDefault="000125C9" w:rsidP="00012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0370CB2" wp14:editId="4AEECFEC">
                  <wp:extent cx="1894840" cy="1685925"/>
                  <wp:effectExtent l="0" t="0" r="0" b="9525"/>
                  <wp:docPr id="3" name="image2.png" descr="https://zakon.rada.gov.ua/laws/file/imgs/76/p489871n68-2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https://zakon.rada.gov.ua/laws/file/imgs/76/p489871n68-24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0125C9" w:rsidRDefault="000125C9" w:rsidP="00012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6AB609C" wp14:editId="37A60C46">
                  <wp:extent cx="1851660" cy="1744345"/>
                  <wp:effectExtent l="0" t="0" r="0" b="8255"/>
                  <wp:docPr id="1" name="image1.png" descr="https://zakon.rada.gov.ua/laws/file/imgs/76/p489871n68-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https://zakon.rada.gov.ua/laws/file/imgs/76/p489871n68-3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74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6D7" w:rsidRPr="007D5F11" w:rsidRDefault="00927F2E" w:rsidP="00DE58EE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</w:pPr>
      <w:r w:rsidRPr="007D5F11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медичного висновку за формою первинної облікової документації 086-3/о </w:t>
      </w:r>
      <w:r w:rsidRPr="007D5F11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  <w:t>(у разі необхідності створення особливих (спеціальних) умов для проходження вступних випробувань). </w:t>
      </w:r>
    </w:p>
    <w:p w:rsidR="006A66D7" w:rsidRPr="00927F2E" w:rsidRDefault="006A66D7" w:rsidP="00CA3FCF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У темі листа обов’язково треба зазначити прізвище, ім’я, по батькові та спеціальність, на яку Ви вступаєте (наприклад: </w:t>
      </w:r>
      <w:proofErr w:type="spellStart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Матузний</w:t>
      </w:r>
      <w:proofErr w:type="spellEnd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Олександр Петрович, Маркетинг), а в тексті листа –</w:t>
      </w:r>
      <w:r w:rsidR="00DE58EE" w:rsidRPr="00DE58E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uk-UA"/>
        </w:rPr>
        <w:t xml:space="preserve"> </w:t>
      </w:r>
      <w:r w:rsidR="00DE58E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uk-UA"/>
        </w:rPr>
        <w:t>П</w:t>
      </w: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рошу розглянути мою заяву та зареєструвати мене для складання ЄВІ/ЄФВВ.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</w:t>
      </w:r>
      <w:proofErr w:type="spellStart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Матузний</w:t>
      </w:r>
      <w:proofErr w:type="spellEnd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Олександр П</w:t>
      </w:r>
      <w:r w:rsidR="00D35C13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етрович</w:t>
      </w: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.</w:t>
      </w: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cr/>
      </w:r>
    </w:p>
    <w:p w:rsidR="00FB0BDB" w:rsidRDefault="00FB0BDB" w:rsidP="00CA3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</w:pP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Заповнюючи заяву-анкету з інформацією, необхідною для оформлення екзаменаційного листка, потенційні магістри мають указати </w:t>
      </w:r>
      <w:hyperlink r:id="rId10" w:tgtFrame="_blank" w:history="1">
        <w:r w:rsidRPr="00FB0BDB">
          <w:rPr>
            <w:rStyle w:val="aa"/>
            <w:rFonts w:ascii="Times New Roman" w:hAnsi="Times New Roman" w:cs="Times New Roman"/>
            <w:b/>
            <w:bCs/>
            <w:i/>
            <w:iCs/>
            <w:color w:val="337AB7"/>
            <w:sz w:val="24"/>
            <w:szCs w:val="24"/>
          </w:rPr>
          <w:t>населений пункт,</w:t>
        </w:r>
      </w:hyperlink>
      <w:r w:rsidRPr="00FB0BD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 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у якому бажають пройти ЄФВВ та/або ЄВІ, </w:t>
      </w:r>
      <w:r w:rsidRPr="00FB0BD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назву іноземної мови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, із якої бажають скласти ЄВІ </w:t>
      </w:r>
      <w:r w:rsidRPr="00FB0BD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та </w:t>
      </w:r>
      <w:r w:rsidRPr="00FB0BDB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назву(-и) ЄФВВ</w:t>
      </w:r>
      <w:r w:rsidRPr="00FB0BD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(облік та фінанси, управління та адміністрування, право та міжнародне право, інформаційні технології, економіка та міжнародна економіка, політологія та міжнародні відносини, психологія та соціологія, педагогіка та психологія, мовознавство, історія мистецтва). </w:t>
      </w:r>
    </w:p>
    <w:p w:rsidR="00FB0BDB" w:rsidRPr="00FB0BDB" w:rsidRDefault="00FB0BDB" w:rsidP="00CA3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</w:pP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Для проходження ЄФВВ можна вибрати тестування не більше ніж із двох предметних спрямувань.</w:t>
      </w:r>
    </w:p>
    <w:p w:rsidR="00FB0BDB" w:rsidRPr="00FB0BDB" w:rsidRDefault="00FB0BDB" w:rsidP="00CA3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</w:pP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Звертаємо увагу! </w:t>
      </w:r>
      <w:r w:rsidRPr="00FB0BD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Додаткову сесію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 вступних випробувань до магістратури буде організовано </w:t>
      </w:r>
      <w:r w:rsidRPr="00FB0BD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лише на території України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. Докладніше 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про можливості зареєструватись за кордоном для складання ЄВІ/ЄФВВ- </w:t>
      </w:r>
      <w:hyperlink r:id="rId11" w:tgtFrame="_blank" w:history="1">
        <w:r w:rsidRPr="00FB0BDB">
          <w:rPr>
            <w:rStyle w:val="aa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 </w:t>
        </w:r>
        <w:r w:rsidRPr="00FB0BDB">
          <w:rPr>
            <w:rStyle w:val="aa"/>
            <w:rFonts w:ascii="Times New Roman" w:hAnsi="Times New Roman" w:cs="Times New Roman"/>
            <w:i/>
            <w:iCs/>
            <w:color w:val="337AB7"/>
            <w:sz w:val="24"/>
            <w:szCs w:val="24"/>
            <w:shd w:val="clear" w:color="auto" w:fill="FFFFFF"/>
          </w:rPr>
          <w:t>за посиланням.</w:t>
        </w:r>
      </w:hyperlink>
    </w:p>
    <w:p w:rsidR="00927F2E" w:rsidRPr="00927F2E" w:rsidRDefault="00927F2E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uk-UA"/>
        </w:rPr>
        <w:lastRenderedPageBreak/>
        <w:t>Наголошуємо, що за кордоном ми маємо </w:t>
      </w:r>
      <w:hyperlink r:id="rId12" w:tgtFrame="_blank" w:history="1">
        <w:r w:rsidRPr="00FB0BDB">
          <w:rPr>
            <w:rFonts w:ascii="Times New Roman" w:eastAsia="Times New Roman" w:hAnsi="Times New Roman" w:cs="Times New Roman"/>
            <w:b/>
            <w:bCs/>
            <w:i/>
            <w:iCs/>
            <w:color w:val="0D0D0D"/>
            <w:sz w:val="24"/>
            <w:szCs w:val="24"/>
            <w:lang w:eastAsia="uk-UA"/>
          </w:rPr>
          <w:t>обмеження щодо кількості учасників</w:t>
        </w:r>
      </w:hyperlink>
      <w:r w:rsidRPr="00927F2E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uk-UA"/>
        </w:rPr>
        <w:t>, які можуть проходити випробування. Тому в разі вичерпання доступних місць у певному населеному пункті певної країни він стане недоступним для вибору.  </w:t>
      </w:r>
    </w:p>
    <w:p w:rsidR="00927F2E" w:rsidRPr="00927F2E" w:rsidRDefault="00CA3FCF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Вступник/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вступниця має право внести зміни до реєстраційних даних, здійснивши перереєстрацію протягом часу, відведеного для реєстрації.</w:t>
      </w:r>
    </w:p>
    <w:p w:rsidR="00927F2E" w:rsidRPr="00927F2E" w:rsidRDefault="00CA3FCF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Для перереєстрації учаснику/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учасниці необхідно звернутися до приймальної комісії</w:t>
      </w:r>
      <w:r w:rsidR="00DF2FF7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Сумського НАУ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і повернути раніше виданий екзаменаційний листок для його анулювання.</w:t>
      </w:r>
    </w:p>
    <w:p w:rsidR="00927F2E" w:rsidRPr="00927F2E" w:rsidRDefault="00927F2E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Якщо в процесі перереєстрації вступник / вступниця бажає змінити персональні дані – він / вона має надати документ(и), що підтверджує(</w:t>
      </w:r>
      <w:proofErr w:type="spellStart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ють</w:t>
      </w:r>
      <w:proofErr w:type="spellEnd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) зміну персональних даних.</w:t>
      </w:r>
    </w:p>
    <w:p w:rsidR="00927F2E" w:rsidRPr="006F30A4" w:rsidRDefault="00927F2E" w:rsidP="008274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Надіслати на електронну адресу приймальної комісії </w:t>
      </w:r>
      <w:r w:rsidR="006F30A4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Сумського НАУ pk_snau@ukr.net</w:t>
      </w:r>
      <w:r w:rsidR="006F30A4"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скановані копії  або фотокопії реєстраційних документів.</w:t>
      </w:r>
    </w:p>
    <w:p w:rsidR="00927F2E" w:rsidRPr="00927F2E" w:rsidRDefault="00927F2E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Перш ніж надіслати лист,  обов’язково потрібно перевірити правильність даних, зазначених в заяві-анкеті.</w:t>
      </w:r>
    </w:p>
    <w:p w:rsidR="00927F2E" w:rsidRPr="00927F2E" w:rsidRDefault="00927F2E" w:rsidP="008274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Отримати скановану копію екзаменаційного листка.</w:t>
      </w:r>
    </w:p>
    <w:p w:rsidR="00927F2E" w:rsidRPr="00927F2E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Представник приймальної комісії перевірить наявність необхідних для реєстрації документів та правильність їх оформлення.</w:t>
      </w:r>
    </w:p>
    <w:p w:rsidR="00927F2E" w:rsidRPr="00927F2E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 ра</w:t>
      </w:r>
      <w:r w:rsidR="00CA3FCF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зі успішної реєстрації учаснику/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учасниці буде надіслано скановану копію екзаменаційного листка на електронну адресу, зазн</w:t>
      </w:r>
      <w:r w:rsidR="00CA3FCF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ачену ним/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нею у заяві-анкеті. Оригінал екзаменаційного листка зберігатиметься в приймальній комісії. Якщо в</w:t>
      </w:r>
      <w:r w:rsidR="00CA3FCF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екзаменаційному листку учасник/учасниця виявить помилки, йому/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їй потрібно звернутися до приймальної комісії.</w:t>
      </w:r>
    </w:p>
    <w:p w:rsidR="00927F2E" w:rsidRPr="00927F2E" w:rsidRDefault="00927F2E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Оформлений екзаменаційний листок можна отримати особисто, звернувшись до приймальної комісії, або </w:t>
      </w:r>
      <w:r w:rsidR="00CA3FC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поштовим зв’язком, якщо учасник/</w:t>
      </w:r>
      <w:r w:rsidR="00DE58E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учасниця зазначив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/ зазначила про таку необхідність у заяві-анкеті.</w:t>
      </w:r>
    </w:p>
    <w:p w:rsidR="00927F2E" w:rsidRPr="001E4805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Якщо екзаменаційний листок не надійде на адресу, зазначену в заяві-анкеті, за два тижні до початк</w:t>
      </w:r>
      <w:r w:rsidR="00CA3FCF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у вступних випробувань, учасник/</w:t>
      </w:r>
      <w:r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учасниця має звернутися до приймальної комісії</w:t>
      </w:r>
      <w:r w:rsidR="00DF2FF7"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 xml:space="preserve"> Сумського НАУ</w:t>
      </w:r>
      <w:r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, для отримання відповідних роз’яснень.</w:t>
      </w:r>
    </w:p>
    <w:p w:rsidR="00927F2E" w:rsidRPr="00927F2E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Для зареєстрованих учасників / учасниць на </w:t>
      </w:r>
      <w:proofErr w:type="spellStart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вебсайті</w:t>
      </w:r>
      <w:proofErr w:type="spellEnd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Українського центру оцінювання якості освіти створено інформаційну сторінку 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«</w:t>
      </w:r>
      <w:hyperlink r:id="rId13" w:tgtFrame="_blank" w:history="1">
        <w:r w:rsidRPr="00927F2E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u w:val="single"/>
            <w:lang w:eastAsia="uk-UA"/>
          </w:rPr>
          <w:t>Кабінет учасника вступних випробувань до магістратури</w:t>
        </w:r>
      </w:hyperlink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»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доступ до якої здійснюється за номером екзаменаційного листка та РIN-кодом, зазначеним у ньому.</w:t>
      </w:r>
    </w:p>
    <w:p w:rsidR="002C0A3A" w:rsidRDefault="002C0A3A" w:rsidP="000C46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0C4675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При виникненні запитань стосовно реєстрації Ви можете звернутись до співробітників СНАУ: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3827"/>
        <w:gridCol w:w="1508"/>
      </w:tblGrid>
      <w:tr w:rsidR="00B929E6" w:rsidTr="00E7596F">
        <w:trPr>
          <w:trHeight w:val="345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color w:val="0D0D0D"/>
                <w:sz w:val="28"/>
              </w:rPr>
              <w:t>Спеціальність</w:t>
            </w:r>
            <w:proofErr w:type="spellEnd"/>
          </w:p>
        </w:tc>
        <w:tc>
          <w:tcPr>
            <w:tcW w:w="3827" w:type="dxa"/>
          </w:tcPr>
          <w:p w:rsidR="00B929E6" w:rsidRPr="00574EC6" w:rsidRDefault="00B929E6" w:rsidP="00E7596F">
            <w:pPr>
              <w:pStyle w:val="TableParagraph"/>
              <w:spacing w:line="317" w:lineRule="exact"/>
              <w:ind w:left="451"/>
              <w:rPr>
                <w:sz w:val="28"/>
              </w:rPr>
            </w:pPr>
            <w:r w:rsidRPr="00574EC6">
              <w:rPr>
                <w:color w:val="0D0D0D"/>
                <w:sz w:val="28"/>
              </w:rPr>
              <w:t>ПІП</w:t>
            </w:r>
            <w:r w:rsidRPr="00574EC6">
              <w:rPr>
                <w:color w:val="0D0D0D"/>
                <w:spacing w:val="-9"/>
                <w:sz w:val="28"/>
              </w:rPr>
              <w:t xml:space="preserve"> </w:t>
            </w:r>
            <w:proofErr w:type="spellStart"/>
            <w:r w:rsidRPr="00574EC6">
              <w:rPr>
                <w:color w:val="0D0D0D"/>
                <w:sz w:val="28"/>
              </w:rPr>
              <w:t>представника</w:t>
            </w:r>
            <w:proofErr w:type="spellEnd"/>
            <w:r w:rsidRPr="00574EC6">
              <w:rPr>
                <w:color w:val="0D0D0D"/>
                <w:spacing w:val="-4"/>
                <w:sz w:val="28"/>
              </w:rPr>
              <w:t xml:space="preserve"> </w:t>
            </w:r>
            <w:r w:rsidRPr="00574EC6">
              <w:rPr>
                <w:color w:val="0D0D0D"/>
                <w:sz w:val="28"/>
              </w:rPr>
              <w:t>ПК</w:t>
            </w:r>
          </w:p>
        </w:tc>
        <w:tc>
          <w:tcPr>
            <w:tcW w:w="1508" w:type="dxa"/>
          </w:tcPr>
          <w:p w:rsidR="00B929E6" w:rsidRPr="00574EC6" w:rsidRDefault="00B929E6" w:rsidP="00E7596F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 w:rsidRPr="00574EC6">
              <w:rPr>
                <w:color w:val="0D0D0D"/>
                <w:sz w:val="28"/>
              </w:rPr>
              <w:t>Телефон</w:t>
            </w:r>
            <w:proofErr w:type="spellEnd"/>
          </w:p>
        </w:tc>
      </w:tr>
      <w:tr w:rsidR="00B929E6" w:rsidTr="00E7596F">
        <w:trPr>
          <w:trHeight w:val="369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Харчові</w:t>
            </w:r>
            <w:proofErr w:type="spellEnd"/>
            <w:r>
              <w:rPr>
                <w:color w:val="0D0D0D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технології</w:t>
            </w:r>
            <w:proofErr w:type="spellEnd"/>
          </w:p>
        </w:tc>
        <w:tc>
          <w:tcPr>
            <w:tcW w:w="3827" w:type="dxa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ПОПОВА Віра Миколаївна</w:t>
            </w:r>
          </w:p>
        </w:tc>
        <w:tc>
          <w:tcPr>
            <w:tcW w:w="1508" w:type="dxa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0956153404</w:t>
            </w:r>
          </w:p>
        </w:tc>
      </w:tr>
      <w:tr w:rsidR="00B929E6" w:rsidTr="00E7596F">
        <w:trPr>
          <w:trHeight w:val="494"/>
        </w:trPr>
        <w:tc>
          <w:tcPr>
            <w:tcW w:w="4134" w:type="dxa"/>
            <w:vMerge w:val="restart"/>
          </w:tcPr>
          <w:p w:rsidR="00B929E6" w:rsidRDefault="00B929E6" w:rsidP="00E7596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Право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929E6" w:rsidRPr="00574EC6" w:rsidRDefault="00E8770C" w:rsidP="00E7596F">
            <w:pPr>
              <w:pStyle w:val="TableParagraph"/>
              <w:spacing w:line="299" w:lineRule="exact"/>
              <w:ind w:left="10"/>
              <w:rPr>
                <w:sz w:val="24"/>
                <w:szCs w:val="24"/>
              </w:rPr>
            </w:pPr>
            <w:r w:rsidRPr="00574EC6">
              <w:rPr>
                <w:sz w:val="28"/>
                <w:szCs w:val="28"/>
                <w:lang w:val="uk-UA"/>
              </w:rPr>
              <w:t>СКОЧКО Анна Сергіївна</w:t>
            </w:r>
            <w:r w:rsidRPr="00574EC6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929E6" w:rsidRPr="00574EC6" w:rsidRDefault="00E8770C" w:rsidP="00E7596F">
            <w:pPr>
              <w:pStyle w:val="TableParagraph"/>
              <w:ind w:left="0"/>
              <w:rPr>
                <w:sz w:val="24"/>
                <w:szCs w:val="24"/>
              </w:rPr>
            </w:pPr>
            <w:r w:rsidRPr="00574EC6">
              <w:rPr>
                <w:sz w:val="24"/>
                <w:szCs w:val="24"/>
              </w:rPr>
              <w:t>0999016069</w:t>
            </w:r>
          </w:p>
        </w:tc>
      </w:tr>
      <w:tr w:rsidR="00B929E6" w:rsidTr="00574EC6">
        <w:trPr>
          <w:trHeight w:val="468"/>
        </w:trPr>
        <w:tc>
          <w:tcPr>
            <w:tcW w:w="4134" w:type="dxa"/>
            <w:vMerge/>
            <w:tcBorders>
              <w:top w:val="nil"/>
            </w:tcBorders>
          </w:tcPr>
          <w:p w:rsidR="00B929E6" w:rsidRDefault="00B929E6" w:rsidP="00E7596F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B929E6" w:rsidRPr="00574EC6" w:rsidRDefault="00B929E6" w:rsidP="00E7596F">
            <w:pPr>
              <w:pStyle w:val="TableParagraph"/>
              <w:spacing w:line="299" w:lineRule="exact"/>
              <w:ind w:left="10"/>
              <w:rPr>
                <w:sz w:val="24"/>
                <w:szCs w:val="24"/>
              </w:rPr>
            </w:pPr>
            <w:r w:rsidRPr="00574EC6">
              <w:rPr>
                <w:sz w:val="28"/>
                <w:szCs w:val="28"/>
                <w:lang w:val="uk-UA"/>
              </w:rPr>
              <w:t>КОТЛУБАЙ Ганна</w:t>
            </w:r>
            <w:r w:rsidRPr="00574EC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4EC6">
              <w:rPr>
                <w:sz w:val="28"/>
                <w:szCs w:val="28"/>
                <w:lang w:val="uk-UA"/>
              </w:rPr>
              <w:t xml:space="preserve">Сергіївна  </w:t>
            </w:r>
          </w:p>
        </w:tc>
        <w:tc>
          <w:tcPr>
            <w:tcW w:w="1508" w:type="dxa"/>
          </w:tcPr>
          <w:p w:rsidR="00B929E6" w:rsidRPr="00574EC6" w:rsidRDefault="00B929E6" w:rsidP="00E7596F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74EC6">
              <w:rPr>
                <w:sz w:val="24"/>
                <w:szCs w:val="24"/>
                <w:lang w:val="uk-UA"/>
              </w:rPr>
              <w:t>0975154193</w:t>
            </w:r>
          </w:p>
        </w:tc>
      </w:tr>
      <w:tr w:rsidR="00B929E6" w:rsidTr="00E7596F">
        <w:trPr>
          <w:trHeight w:val="494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Геодезія</w:t>
            </w:r>
            <w:proofErr w:type="spellEnd"/>
            <w:r>
              <w:rPr>
                <w:color w:val="0D0D0D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та</w:t>
            </w:r>
            <w:proofErr w:type="spellEnd"/>
            <w:r>
              <w:rPr>
                <w:color w:val="0D0D0D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землеустрій</w:t>
            </w:r>
            <w:proofErr w:type="spellEnd"/>
          </w:p>
        </w:tc>
        <w:tc>
          <w:tcPr>
            <w:tcW w:w="3827" w:type="dxa"/>
          </w:tcPr>
          <w:p w:rsidR="00B929E6" w:rsidRPr="00574EC6" w:rsidRDefault="00B929E6" w:rsidP="00E7596F">
            <w:pPr>
              <w:pStyle w:val="TableParagraph"/>
              <w:spacing w:line="299" w:lineRule="exact"/>
              <w:ind w:left="10"/>
              <w:rPr>
                <w:sz w:val="24"/>
                <w:szCs w:val="24"/>
                <w:lang w:val="uk-UA"/>
              </w:rPr>
            </w:pPr>
            <w:r w:rsidRPr="00574EC6">
              <w:rPr>
                <w:sz w:val="24"/>
                <w:szCs w:val="24"/>
                <w:lang w:val="uk-UA"/>
              </w:rPr>
              <w:t>ГРИМАЙЛО Марина Олександрівна</w:t>
            </w:r>
          </w:p>
        </w:tc>
        <w:tc>
          <w:tcPr>
            <w:tcW w:w="1508" w:type="dxa"/>
          </w:tcPr>
          <w:p w:rsidR="00B929E6" w:rsidRPr="00574EC6" w:rsidRDefault="00B929E6" w:rsidP="00E7596F">
            <w:pPr>
              <w:pStyle w:val="TableParagraph"/>
              <w:ind w:left="0"/>
              <w:rPr>
                <w:sz w:val="24"/>
                <w:szCs w:val="24"/>
              </w:rPr>
            </w:pPr>
            <w:r w:rsidRPr="00574EC6">
              <w:rPr>
                <w:sz w:val="24"/>
                <w:szCs w:val="24"/>
              </w:rPr>
              <w:t>0997264036</w:t>
            </w:r>
          </w:p>
        </w:tc>
      </w:tr>
      <w:tr w:rsidR="00B929E6" w:rsidTr="00E7596F">
        <w:trPr>
          <w:trHeight w:val="704"/>
        </w:trPr>
        <w:tc>
          <w:tcPr>
            <w:tcW w:w="4134" w:type="dxa"/>
          </w:tcPr>
          <w:p w:rsidR="00B929E6" w:rsidRPr="002C0A3A" w:rsidRDefault="00B929E6" w:rsidP="00E7596F">
            <w:pPr>
              <w:pStyle w:val="TableParagraph"/>
              <w:spacing w:line="259" w:lineRule="auto"/>
              <w:ind w:right="99"/>
              <w:rPr>
                <w:sz w:val="24"/>
                <w:lang w:val="ru-RU"/>
              </w:rPr>
            </w:pPr>
            <w:proofErr w:type="spellStart"/>
            <w:r>
              <w:rPr>
                <w:color w:val="0D0D0D"/>
                <w:sz w:val="24"/>
                <w:lang w:val="ru-RU"/>
              </w:rPr>
              <w:t>Тваринництво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8770C">
            <w:pPr>
              <w:pStyle w:val="TableParagraph"/>
              <w:spacing w:line="299" w:lineRule="exact"/>
              <w:rPr>
                <w:sz w:val="24"/>
                <w:szCs w:val="24"/>
                <w:lang w:val="uk-UA" w:eastAsia="ru-RU"/>
              </w:rPr>
            </w:pPr>
            <w:r w:rsidRPr="00574EC6">
              <w:rPr>
                <w:sz w:val="28"/>
                <w:szCs w:val="28"/>
                <w:lang w:val="uk-UA" w:eastAsia="ru-RU"/>
              </w:rPr>
              <w:t>ЛОБАЧОВА Ірина Олександрівна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0666438403</w:t>
            </w:r>
          </w:p>
        </w:tc>
      </w:tr>
      <w:tr w:rsidR="00E8770C" w:rsidTr="00E7596F">
        <w:trPr>
          <w:trHeight w:val="594"/>
        </w:trPr>
        <w:tc>
          <w:tcPr>
            <w:tcW w:w="4134" w:type="dxa"/>
            <w:vMerge w:val="restart"/>
          </w:tcPr>
          <w:p w:rsidR="00E8770C" w:rsidRDefault="00E8770C" w:rsidP="006B2C74">
            <w:pPr>
              <w:pStyle w:val="TableParagraph"/>
              <w:spacing w:line="259" w:lineRule="auto"/>
              <w:ind w:right="99"/>
              <w:rPr>
                <w:color w:val="0D0D0D"/>
                <w:sz w:val="24"/>
              </w:rPr>
            </w:pPr>
            <w:proofErr w:type="spellStart"/>
            <w:r w:rsidRPr="006B2C74">
              <w:rPr>
                <w:color w:val="0D0D0D"/>
                <w:sz w:val="24"/>
                <w:lang w:val="ru-RU"/>
              </w:rPr>
              <w:lastRenderedPageBreak/>
              <w:t>Електрична</w:t>
            </w:r>
            <w:proofErr w:type="spellEnd"/>
            <w:r w:rsidRPr="006B2C74">
              <w:rPr>
                <w:color w:val="0D0D0D"/>
                <w:sz w:val="24"/>
                <w:lang w:val="ru-RU"/>
              </w:rPr>
              <w:t xml:space="preserve"> </w:t>
            </w:r>
            <w:proofErr w:type="spellStart"/>
            <w:r w:rsidRPr="006B2C74">
              <w:rPr>
                <w:color w:val="0D0D0D"/>
                <w:sz w:val="24"/>
                <w:lang w:val="ru-RU"/>
              </w:rPr>
              <w:t>інженерія</w:t>
            </w:r>
            <w:proofErr w:type="spellEnd"/>
            <w:r>
              <w:rPr>
                <w:color w:val="0D0D0D"/>
                <w:sz w:val="24"/>
              </w:rPr>
              <w:t>,</w:t>
            </w:r>
          </w:p>
          <w:p w:rsidR="00E8770C" w:rsidRPr="006B2C74" w:rsidRDefault="00E8770C" w:rsidP="006B2C74">
            <w:pPr>
              <w:pStyle w:val="TableParagraph"/>
              <w:spacing w:line="259" w:lineRule="auto"/>
              <w:ind w:right="99"/>
              <w:rPr>
                <w:color w:val="0D0D0D"/>
                <w:sz w:val="24"/>
                <w:lang w:val="ru-RU"/>
              </w:rPr>
            </w:pPr>
            <w:r>
              <w:rPr>
                <w:color w:val="0D0D0D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Агроінженерія</w:t>
            </w:r>
            <w:proofErr w:type="spellEnd"/>
          </w:p>
        </w:tc>
        <w:tc>
          <w:tcPr>
            <w:tcW w:w="3827" w:type="dxa"/>
          </w:tcPr>
          <w:p w:rsidR="00E8770C" w:rsidRPr="00574EC6" w:rsidRDefault="00E8770C" w:rsidP="00E8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ТЕСЛЕНКО Олена Володимирівна</w:t>
            </w:r>
          </w:p>
        </w:tc>
        <w:tc>
          <w:tcPr>
            <w:tcW w:w="1508" w:type="dxa"/>
          </w:tcPr>
          <w:p w:rsidR="00E8770C" w:rsidRPr="00574EC6" w:rsidRDefault="00E8770C" w:rsidP="00E7596F">
            <w:pPr>
              <w:pStyle w:val="TableParagraph"/>
              <w:rPr>
                <w:sz w:val="24"/>
                <w:szCs w:val="24"/>
              </w:rPr>
            </w:pPr>
            <w:r w:rsidRPr="00574EC6">
              <w:rPr>
                <w:sz w:val="24"/>
                <w:szCs w:val="24"/>
              </w:rPr>
              <w:t>0967196250</w:t>
            </w:r>
          </w:p>
        </w:tc>
      </w:tr>
      <w:tr w:rsidR="00E8770C" w:rsidTr="00E7596F">
        <w:trPr>
          <w:trHeight w:val="577"/>
        </w:trPr>
        <w:tc>
          <w:tcPr>
            <w:tcW w:w="4134" w:type="dxa"/>
            <w:vMerge/>
          </w:tcPr>
          <w:p w:rsidR="00E8770C" w:rsidRDefault="00E8770C" w:rsidP="00E7596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827" w:type="dxa"/>
          </w:tcPr>
          <w:p w:rsidR="00E8770C" w:rsidRPr="00574EC6" w:rsidRDefault="00E8770C" w:rsidP="00E8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САМОЙЛЕНКО Марія Миколаївна</w:t>
            </w:r>
          </w:p>
        </w:tc>
        <w:tc>
          <w:tcPr>
            <w:tcW w:w="1508" w:type="dxa"/>
          </w:tcPr>
          <w:p w:rsidR="00E8770C" w:rsidRPr="00574EC6" w:rsidRDefault="00E8770C" w:rsidP="00E7596F">
            <w:pPr>
              <w:pStyle w:val="TableParagraph"/>
              <w:rPr>
                <w:sz w:val="24"/>
                <w:szCs w:val="24"/>
              </w:rPr>
            </w:pPr>
            <w:r w:rsidRPr="00574EC6">
              <w:rPr>
                <w:sz w:val="24"/>
                <w:szCs w:val="24"/>
              </w:rPr>
              <w:t>0992178171</w:t>
            </w:r>
          </w:p>
        </w:tc>
      </w:tr>
      <w:tr w:rsidR="00B929E6" w:rsidTr="00E7596F">
        <w:trPr>
          <w:trHeight w:val="654"/>
        </w:trPr>
        <w:tc>
          <w:tcPr>
            <w:tcW w:w="4134" w:type="dxa"/>
          </w:tcPr>
          <w:p w:rsidR="00B929E6" w:rsidRPr="002C0A3A" w:rsidRDefault="00B929E6" w:rsidP="00E7596F">
            <w:pPr>
              <w:pStyle w:val="TableParagraph"/>
              <w:tabs>
                <w:tab w:val="left" w:pos="1649"/>
              </w:tabs>
              <w:spacing w:line="259" w:lineRule="auto"/>
              <w:ind w:right="92"/>
              <w:jc w:val="both"/>
              <w:rPr>
                <w:sz w:val="24"/>
                <w:lang w:val="ru-RU"/>
              </w:rPr>
            </w:pPr>
            <w:proofErr w:type="spellStart"/>
            <w:r w:rsidRPr="002C0A3A">
              <w:rPr>
                <w:color w:val="212121"/>
                <w:sz w:val="24"/>
                <w:lang w:val="ru-RU"/>
              </w:rPr>
              <w:t>Фінанси</w:t>
            </w:r>
            <w:proofErr w:type="spellEnd"/>
            <w:r w:rsidRPr="002C0A3A">
              <w:rPr>
                <w:color w:val="212121"/>
                <w:sz w:val="24"/>
                <w:lang w:val="ru-RU"/>
              </w:rPr>
              <w:t>,</w:t>
            </w:r>
            <w:r w:rsidRPr="002C0A3A">
              <w:rPr>
                <w:color w:val="212121"/>
                <w:sz w:val="24"/>
                <w:lang w:val="ru-RU"/>
              </w:rPr>
              <w:tab/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банківська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C0A3A">
              <w:rPr>
                <w:color w:val="212121"/>
                <w:sz w:val="24"/>
                <w:lang w:val="ru-RU"/>
              </w:rPr>
              <w:t>справа,</w:t>
            </w:r>
            <w:r w:rsidRPr="002C0A3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страхування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C0A3A">
              <w:rPr>
                <w:color w:val="212121"/>
                <w:sz w:val="24"/>
                <w:lang w:val="ru-RU"/>
              </w:rPr>
              <w:t>та</w:t>
            </w:r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фондовий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ринок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САМОШКІНА Ірина Дмитрівна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0506059971</w:t>
            </w:r>
          </w:p>
        </w:tc>
      </w:tr>
      <w:tr w:rsidR="00B929E6" w:rsidTr="00E7596F">
        <w:trPr>
          <w:trHeight w:val="700"/>
        </w:trPr>
        <w:tc>
          <w:tcPr>
            <w:tcW w:w="4134" w:type="dxa"/>
          </w:tcPr>
          <w:p w:rsidR="00B929E6" w:rsidRPr="005439E6" w:rsidRDefault="00B929E6" w:rsidP="00E7596F">
            <w:pPr>
              <w:pStyle w:val="TableParagraph"/>
              <w:tabs>
                <w:tab w:val="left" w:pos="1649"/>
              </w:tabs>
              <w:spacing w:line="259" w:lineRule="auto"/>
              <w:ind w:right="92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color w:val="0D0D0D"/>
                <w:sz w:val="24"/>
              </w:rPr>
              <w:t>Економіка</w:t>
            </w:r>
            <w:proofErr w:type="spellEnd"/>
            <w:r>
              <w:rPr>
                <w:color w:val="0D0D0D"/>
                <w:sz w:val="24"/>
              </w:rPr>
              <w:t>;</w:t>
            </w:r>
            <w:r>
              <w:rPr>
                <w:color w:val="0D0D0D"/>
                <w:spacing w:val="37"/>
                <w:sz w:val="24"/>
              </w:rPr>
              <w:t xml:space="preserve"> </w:t>
            </w:r>
            <w:proofErr w:type="spellStart"/>
            <w:r w:rsidRPr="00240C1B">
              <w:rPr>
                <w:color w:val="0D0D0D"/>
                <w:sz w:val="24"/>
              </w:rPr>
              <w:t>Менеджмент</w:t>
            </w:r>
            <w:proofErr w:type="spellEnd"/>
            <w:r w:rsidRPr="00240C1B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pacing w:val="37"/>
                <w:sz w:val="24"/>
                <w:lang w:val="uk-UA"/>
              </w:rPr>
              <w:t xml:space="preserve">ОПП </w:t>
            </w:r>
            <w:proofErr w:type="spellStart"/>
            <w:r>
              <w:rPr>
                <w:color w:val="0D0D0D"/>
                <w:sz w:val="24"/>
              </w:rPr>
              <w:t>Підприємництво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ЛОГВИН Алла Степанівна</w:t>
            </w:r>
            <w:r w:rsidRPr="00574EC6">
              <w:rPr>
                <w:rFonts w:eastAsia="Times New Roman"/>
                <w:bCs/>
                <w:szCs w:val="28"/>
              </w:rPr>
              <w:t xml:space="preserve">  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0950468627</w:t>
            </w:r>
          </w:p>
        </w:tc>
      </w:tr>
      <w:tr w:rsidR="00B929E6" w:rsidTr="00E7596F">
        <w:trPr>
          <w:trHeight w:val="509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Облік</w:t>
            </w:r>
            <w:proofErr w:type="spellEnd"/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і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оподаткування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ГАРКУША Сергій Анатолійович</w:t>
            </w:r>
            <w:r w:rsidRPr="00574EC6">
              <w:rPr>
                <w:rFonts w:eastAsia="Times New Roman"/>
                <w:bCs/>
                <w:szCs w:val="28"/>
                <w:lang w:val="uk-UA"/>
              </w:rPr>
              <w:t xml:space="preserve">  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0667811906</w:t>
            </w:r>
          </w:p>
        </w:tc>
      </w:tr>
      <w:tr w:rsidR="00B929E6" w:rsidTr="00E7596F">
        <w:trPr>
          <w:trHeight w:val="509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0" w:lineRule="exact"/>
              <w:rPr>
                <w:color w:val="212121"/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Маркетинг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DC2A41" w:rsidRDefault="00E8770C" w:rsidP="00E75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МУСІЄНКО Вікторія Ігорівна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DC2A41" w:rsidRDefault="00DC2A41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0666091381</w:t>
            </w:r>
          </w:p>
        </w:tc>
      </w:tr>
      <w:tr w:rsidR="00E8770C" w:rsidRPr="006B2C74" w:rsidTr="00D3468A">
        <w:trPr>
          <w:trHeight w:val="419"/>
        </w:trPr>
        <w:tc>
          <w:tcPr>
            <w:tcW w:w="4134" w:type="dxa"/>
            <w:vMerge w:val="restart"/>
          </w:tcPr>
          <w:p w:rsidR="00E8770C" w:rsidRDefault="00E8770C" w:rsidP="00E7596F">
            <w:pPr>
              <w:pStyle w:val="TableParagraph"/>
              <w:spacing w:line="259" w:lineRule="auto"/>
              <w:ind w:right="93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Менеджмент</w:t>
            </w:r>
            <w:proofErr w:type="spellEnd"/>
            <w:r>
              <w:rPr>
                <w:color w:val="212121"/>
                <w:sz w:val="24"/>
              </w:rPr>
              <w:t>;</w:t>
            </w: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DC2A41" w:rsidRDefault="00DC2A41" w:rsidP="007234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Вікторія Вікторівна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DC2A41" w:rsidRDefault="00DC2A41" w:rsidP="007234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0994377427</w:t>
            </w:r>
          </w:p>
        </w:tc>
      </w:tr>
      <w:tr w:rsidR="00E8770C" w:rsidRPr="006B2C74" w:rsidTr="00D3468A">
        <w:trPr>
          <w:trHeight w:val="419"/>
        </w:trPr>
        <w:tc>
          <w:tcPr>
            <w:tcW w:w="4134" w:type="dxa"/>
            <w:vMerge/>
          </w:tcPr>
          <w:p w:rsidR="00E8770C" w:rsidRDefault="00E8770C" w:rsidP="00E7596F">
            <w:pPr>
              <w:pStyle w:val="TableParagraph"/>
              <w:spacing w:line="259" w:lineRule="auto"/>
              <w:ind w:right="93"/>
              <w:rPr>
                <w:color w:val="212121"/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DC2A41" w:rsidRDefault="00DC2A41" w:rsidP="007234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ТУРЧІНА Світлана Григорівна  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6B2C74" w:rsidRDefault="00DC2A41" w:rsidP="007234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0954030063</w:t>
            </w:r>
          </w:p>
        </w:tc>
      </w:tr>
      <w:tr w:rsidR="00B929E6" w:rsidTr="00E7596F">
        <w:trPr>
          <w:trHeight w:val="601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59" w:lineRule="auto"/>
              <w:ind w:right="93"/>
              <w:rPr>
                <w:color w:val="212121"/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Публічне</w:t>
            </w:r>
            <w:proofErr w:type="spellEnd"/>
            <w:r>
              <w:rPr>
                <w:color w:val="212121"/>
                <w:spacing w:val="3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управління</w:t>
            </w:r>
            <w:proofErr w:type="spellEnd"/>
            <w:r>
              <w:rPr>
                <w:color w:val="212121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та</w:t>
            </w:r>
            <w:proofErr w:type="spellEnd"/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адміністрування</w:t>
            </w:r>
            <w:proofErr w:type="spellEnd"/>
          </w:p>
        </w:tc>
        <w:tc>
          <w:tcPr>
            <w:tcW w:w="3827" w:type="dxa"/>
          </w:tcPr>
          <w:p w:rsidR="00B929E6" w:rsidRPr="00DC2A41" w:rsidRDefault="00B929E6" w:rsidP="00E75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КИРИЧЕНКО Світлана Миколаївна</w:t>
            </w:r>
          </w:p>
        </w:tc>
        <w:tc>
          <w:tcPr>
            <w:tcW w:w="1508" w:type="dxa"/>
          </w:tcPr>
          <w:p w:rsidR="00B929E6" w:rsidRPr="007C0143" w:rsidRDefault="00B929E6" w:rsidP="00E7596F">
            <w:pPr>
              <w:pStyle w:val="TableParagraph"/>
              <w:ind w:left="0"/>
              <w:rPr>
                <w:sz w:val="24"/>
                <w:szCs w:val="24"/>
              </w:rPr>
            </w:pPr>
            <w:r w:rsidRPr="007C0143">
              <w:rPr>
                <w:sz w:val="24"/>
                <w:szCs w:val="24"/>
              </w:rPr>
              <w:t>0507524004</w:t>
            </w:r>
          </w:p>
        </w:tc>
      </w:tr>
      <w:tr w:rsidR="00B929E6" w:rsidTr="00E7596F">
        <w:trPr>
          <w:trHeight w:val="601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59" w:lineRule="auto"/>
              <w:ind w:right="93"/>
              <w:rPr>
                <w:color w:val="212121"/>
                <w:sz w:val="24"/>
              </w:rPr>
            </w:pPr>
            <w:r w:rsidRPr="006B2C74">
              <w:rPr>
                <w:color w:val="212121"/>
                <w:sz w:val="24"/>
              </w:rPr>
              <w:t>Інформаційні системи та технології</w:t>
            </w:r>
          </w:p>
        </w:tc>
        <w:tc>
          <w:tcPr>
            <w:tcW w:w="3827" w:type="dxa"/>
          </w:tcPr>
          <w:p w:rsidR="00B929E6" w:rsidRPr="00DC2A41" w:rsidRDefault="00DC2A41" w:rsidP="00E75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ДОЛГІХ Яна Володимирівна</w:t>
            </w:r>
          </w:p>
        </w:tc>
        <w:tc>
          <w:tcPr>
            <w:tcW w:w="1508" w:type="dxa"/>
          </w:tcPr>
          <w:p w:rsidR="00B929E6" w:rsidRPr="00DC2A41" w:rsidRDefault="00DC2A41" w:rsidP="00E759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0990071181</w:t>
            </w:r>
          </w:p>
        </w:tc>
      </w:tr>
      <w:tr w:rsidR="00B929E6" w:rsidTr="00E7596F">
        <w:trPr>
          <w:trHeight w:val="477"/>
        </w:trPr>
        <w:tc>
          <w:tcPr>
            <w:tcW w:w="4134" w:type="dxa"/>
            <w:vMerge w:val="restart"/>
          </w:tcPr>
          <w:p w:rsidR="00B929E6" w:rsidRPr="00BA4EAB" w:rsidRDefault="00B929E6" w:rsidP="00DE493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BA4E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Агрономія; </w:t>
            </w:r>
            <w:r w:rsidR="00DE4934" w:rsidRPr="00BA4E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Агрономія </w:t>
            </w:r>
            <w:r w:rsidR="00DE493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ОПП </w:t>
            </w:r>
            <w:r w:rsidRPr="00BA4E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Захист рослин; Екологія; Лісове господарство; Садово-паркове</w:t>
            </w:r>
            <w:r w:rsidR="00DE493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A4E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господарство; Біотехнології та біоінженерія</w:t>
            </w:r>
          </w:p>
        </w:tc>
        <w:tc>
          <w:tcPr>
            <w:tcW w:w="3827" w:type="dxa"/>
          </w:tcPr>
          <w:p w:rsidR="00B929E6" w:rsidRPr="00DC2A41" w:rsidRDefault="00DC2A41" w:rsidP="00E75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БУТЕНКО Сергій Олександрович</w:t>
            </w:r>
          </w:p>
        </w:tc>
        <w:tc>
          <w:tcPr>
            <w:tcW w:w="1508" w:type="dxa"/>
          </w:tcPr>
          <w:p w:rsidR="00B929E6" w:rsidRPr="00DC2A41" w:rsidRDefault="00DC2A41" w:rsidP="00E759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0661194370</w:t>
            </w:r>
          </w:p>
        </w:tc>
      </w:tr>
      <w:tr w:rsidR="00B929E6" w:rsidTr="00E7596F">
        <w:trPr>
          <w:trHeight w:val="697"/>
        </w:trPr>
        <w:tc>
          <w:tcPr>
            <w:tcW w:w="4134" w:type="dxa"/>
            <w:vMerge/>
          </w:tcPr>
          <w:p w:rsidR="00B929E6" w:rsidRPr="00BA4EAB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:rsidR="00B929E6" w:rsidRPr="000F2308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F23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ОТРОК Вікторія Вікторівна</w:t>
            </w:r>
          </w:p>
        </w:tc>
        <w:tc>
          <w:tcPr>
            <w:tcW w:w="1508" w:type="dxa"/>
          </w:tcPr>
          <w:p w:rsidR="00B929E6" w:rsidRPr="007C0143" w:rsidRDefault="00B929E6" w:rsidP="00E7596F">
            <w:pPr>
              <w:pStyle w:val="TableParagraph"/>
            </w:pPr>
            <w:r w:rsidRPr="007C0143">
              <w:rPr>
                <w:sz w:val="24"/>
                <w:szCs w:val="24"/>
              </w:rPr>
              <w:t>0669362673</w:t>
            </w:r>
          </w:p>
        </w:tc>
      </w:tr>
      <w:tr w:rsidR="00B929E6" w:rsidTr="00E7596F">
        <w:trPr>
          <w:trHeight w:val="437"/>
        </w:trPr>
        <w:tc>
          <w:tcPr>
            <w:tcW w:w="4134" w:type="dxa"/>
          </w:tcPr>
          <w:p w:rsidR="00B929E6" w:rsidRPr="002C0A3A" w:rsidRDefault="00DC2A41" w:rsidP="00DC2A4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C2A41">
              <w:rPr>
                <w:color w:val="212121"/>
                <w:sz w:val="24"/>
              </w:rPr>
              <w:t>Туризм та рекреація</w:t>
            </w: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0F2308" w:rsidRDefault="00DC2A41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C2A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АНДРУХ Юлія Леонідівна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7C0143" w:rsidRDefault="00DC2A41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0957944950</w:t>
            </w:r>
          </w:p>
        </w:tc>
      </w:tr>
      <w:tr w:rsidR="00B929E6" w:rsidTr="00E7596F">
        <w:trPr>
          <w:trHeight w:val="417"/>
        </w:trPr>
        <w:tc>
          <w:tcPr>
            <w:tcW w:w="4134" w:type="dxa"/>
          </w:tcPr>
          <w:p w:rsidR="00DC2A41" w:rsidRPr="00DC2A41" w:rsidRDefault="006B2C74" w:rsidP="00DC2A41">
            <w:pPr>
              <w:pStyle w:val="TableParagraph"/>
              <w:tabs>
                <w:tab w:val="left" w:pos="1784"/>
                <w:tab w:val="left" w:pos="2417"/>
              </w:tabs>
              <w:spacing w:line="270" w:lineRule="exact"/>
              <w:rPr>
                <w:color w:val="0D0D0D"/>
                <w:sz w:val="24"/>
                <w:lang w:val="ru-RU"/>
              </w:rPr>
            </w:pPr>
            <w:proofErr w:type="spellStart"/>
            <w:r>
              <w:rPr>
                <w:color w:val="0D0D0D"/>
                <w:sz w:val="24"/>
                <w:lang w:val="ru-RU"/>
              </w:rPr>
              <w:t>Автомобільний</w:t>
            </w:r>
            <w:proofErr w:type="spellEnd"/>
            <w:r>
              <w:rPr>
                <w:color w:val="0D0D0D"/>
                <w:sz w:val="24"/>
                <w:lang w:val="ru-RU"/>
              </w:rPr>
              <w:t xml:space="preserve"> т</w:t>
            </w:r>
            <w:r w:rsidR="00B929E6" w:rsidRPr="002C0A3A">
              <w:rPr>
                <w:color w:val="0D0D0D"/>
                <w:sz w:val="24"/>
                <w:lang w:val="ru-RU"/>
              </w:rPr>
              <w:t>ранспорт</w:t>
            </w:r>
            <w:r w:rsidR="00DC2A41" w:rsidRPr="00DC2A41">
              <w:rPr>
                <w:color w:val="0D0D0D"/>
                <w:sz w:val="24"/>
                <w:lang w:val="ru-RU"/>
              </w:rPr>
              <w:t>,</w:t>
            </w:r>
          </w:p>
          <w:p w:rsidR="00DC2A41" w:rsidRPr="002C0A3A" w:rsidRDefault="00DC2A41" w:rsidP="00DC2A41">
            <w:pPr>
              <w:pStyle w:val="TableParagraph"/>
              <w:tabs>
                <w:tab w:val="left" w:pos="1784"/>
                <w:tab w:val="left" w:pos="2417"/>
              </w:tabs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Арх</w:t>
            </w:r>
            <w:proofErr w:type="gramEnd"/>
            <w:r>
              <w:rPr>
                <w:sz w:val="24"/>
                <w:lang w:val="ru-RU"/>
              </w:rPr>
              <w:t>ітектура</w:t>
            </w:r>
            <w:proofErr w:type="spellEnd"/>
            <w:r>
              <w:rPr>
                <w:sz w:val="24"/>
                <w:lang w:val="ru-RU"/>
              </w:rPr>
              <w:tab/>
              <w:t>та</w:t>
            </w:r>
            <w:r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  <w:lang w:val="ru-RU"/>
              </w:rPr>
              <w:t>містобудування</w:t>
            </w:r>
            <w:proofErr w:type="spellEnd"/>
          </w:p>
          <w:p w:rsidR="00B929E6" w:rsidRPr="002C0A3A" w:rsidRDefault="00B929E6" w:rsidP="006B2C74">
            <w:pPr>
              <w:pStyle w:val="TableParagraph"/>
              <w:tabs>
                <w:tab w:val="left" w:pos="1784"/>
                <w:tab w:val="left" w:pos="2417"/>
              </w:tabs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0F2308" w:rsidRDefault="00DC2A41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C2A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РЕШЕТІЛО Світлана Олександрівна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DC2A41" w:rsidRDefault="00DC2A41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0957618045</w:t>
            </w:r>
          </w:p>
        </w:tc>
      </w:tr>
      <w:tr w:rsidR="00B929E6" w:rsidTr="00E7596F">
        <w:trPr>
          <w:trHeight w:val="466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Будівництво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цивільна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інженерія</w:t>
            </w:r>
            <w:proofErr w:type="spellEnd"/>
          </w:p>
        </w:tc>
        <w:tc>
          <w:tcPr>
            <w:tcW w:w="3827" w:type="dxa"/>
          </w:tcPr>
          <w:p w:rsidR="00B929E6" w:rsidRPr="000F2308" w:rsidRDefault="00B929E6" w:rsidP="00E7596F">
            <w:pPr>
              <w:rPr>
                <w:sz w:val="24"/>
                <w:szCs w:val="24"/>
              </w:rPr>
            </w:pPr>
            <w:r w:rsidRPr="000F23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БОРИСЕНКО Вікторія Борисівна</w:t>
            </w:r>
          </w:p>
        </w:tc>
        <w:tc>
          <w:tcPr>
            <w:tcW w:w="1508" w:type="dxa"/>
          </w:tcPr>
          <w:p w:rsidR="00B929E6" w:rsidRPr="007C0143" w:rsidRDefault="00B929E6" w:rsidP="00E7596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7C0143">
              <w:rPr>
                <w:sz w:val="24"/>
                <w:szCs w:val="24"/>
              </w:rPr>
              <w:t>0996417971</w:t>
            </w:r>
          </w:p>
        </w:tc>
      </w:tr>
    </w:tbl>
    <w:p w:rsidR="00FB656D" w:rsidRDefault="00FB656D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343434"/>
        </w:rPr>
      </w:pPr>
    </w:p>
    <w:p w:rsidR="003F1050" w:rsidRPr="00FB656D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b/>
          <w:color w:val="343434"/>
        </w:rPr>
      </w:pPr>
      <w:r w:rsidRPr="00FB656D">
        <w:rPr>
          <w:b/>
          <w:color w:val="343434"/>
        </w:rPr>
        <w:t>Приймальна комісія Сумського НАУ відмовляє вступнику в реєстрації у разі:</w:t>
      </w:r>
    </w:p>
    <w:p w:rsidR="003F1050" w:rsidRPr="006B2C74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343434"/>
        </w:rPr>
      </w:pPr>
      <w:r w:rsidRPr="006B2C74">
        <w:rPr>
          <w:color w:val="343434"/>
        </w:rPr>
        <w:t>1) надання вступником недостовірної інформації або надання в процесі дистанційної реєстрації неповної інформації, потрібної для здійснення реєстрації;</w:t>
      </w:r>
    </w:p>
    <w:p w:rsidR="003F1050" w:rsidRPr="006B2C74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343434"/>
        </w:rPr>
      </w:pPr>
      <w:r w:rsidRPr="006B2C74">
        <w:rPr>
          <w:color w:val="343434"/>
        </w:rPr>
        <w:t>2) подання документів вступником, який відповідно до вимог законодавства не має права брати участі у конкурсному відборі для здобуття ступеня доктора філософії / доктора мистецтва;</w:t>
      </w:r>
    </w:p>
    <w:p w:rsidR="003F1050" w:rsidRPr="006B2C74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b/>
          <w:color w:val="343434"/>
        </w:rPr>
      </w:pPr>
      <w:r w:rsidRPr="006B2C74">
        <w:rPr>
          <w:b/>
          <w:color w:val="343434"/>
        </w:rPr>
        <w:t>3) відсутності на заяві-анкеті, надісланій вступником під час дистанційної реєстрації, його кваліфікованого електронного підпису.</w:t>
      </w:r>
    </w:p>
    <w:p w:rsidR="003F1050" w:rsidRPr="00DE7D19" w:rsidRDefault="003F1050">
      <w:pPr>
        <w:rPr>
          <w:rFonts w:ascii="Times New Roman" w:hAnsi="Times New Roman" w:cs="Times New Roman"/>
        </w:rPr>
      </w:pPr>
    </w:p>
    <w:sectPr w:rsidR="003F1050" w:rsidRPr="00DE7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7615"/>
    <w:multiLevelType w:val="multilevel"/>
    <w:tmpl w:val="D054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56033"/>
    <w:multiLevelType w:val="multilevel"/>
    <w:tmpl w:val="A2CC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57EE2"/>
    <w:multiLevelType w:val="multilevel"/>
    <w:tmpl w:val="D62A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E07AE"/>
    <w:multiLevelType w:val="hybridMultilevel"/>
    <w:tmpl w:val="BABE8B1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E23775"/>
    <w:multiLevelType w:val="multilevel"/>
    <w:tmpl w:val="7B9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2D06DA"/>
    <w:multiLevelType w:val="hybridMultilevel"/>
    <w:tmpl w:val="0A0260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D73A6"/>
    <w:multiLevelType w:val="multilevel"/>
    <w:tmpl w:val="EAB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341F9"/>
    <w:multiLevelType w:val="multilevel"/>
    <w:tmpl w:val="68224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2E"/>
    <w:rsid w:val="000125C9"/>
    <w:rsid w:val="0002451B"/>
    <w:rsid w:val="000C4675"/>
    <w:rsid w:val="000D780B"/>
    <w:rsid w:val="000F2308"/>
    <w:rsid w:val="001170EE"/>
    <w:rsid w:val="00123E6D"/>
    <w:rsid w:val="001E4805"/>
    <w:rsid w:val="0021075D"/>
    <w:rsid w:val="002230FE"/>
    <w:rsid w:val="002677EB"/>
    <w:rsid w:val="002C0A3A"/>
    <w:rsid w:val="002D1EE9"/>
    <w:rsid w:val="00351CD3"/>
    <w:rsid w:val="00370E39"/>
    <w:rsid w:val="00391B5C"/>
    <w:rsid w:val="00397ED7"/>
    <w:rsid w:val="003F1050"/>
    <w:rsid w:val="00453EEB"/>
    <w:rsid w:val="004B29AF"/>
    <w:rsid w:val="00501FB2"/>
    <w:rsid w:val="00502AE0"/>
    <w:rsid w:val="00534EA6"/>
    <w:rsid w:val="005439E6"/>
    <w:rsid w:val="00574EC6"/>
    <w:rsid w:val="00695189"/>
    <w:rsid w:val="006A4249"/>
    <w:rsid w:val="006A66D7"/>
    <w:rsid w:val="006B2C74"/>
    <w:rsid w:val="006F30A4"/>
    <w:rsid w:val="007405E6"/>
    <w:rsid w:val="007A244A"/>
    <w:rsid w:val="007C0143"/>
    <w:rsid w:val="007D5F11"/>
    <w:rsid w:val="00814B60"/>
    <w:rsid w:val="008274CB"/>
    <w:rsid w:val="008C13A4"/>
    <w:rsid w:val="008C7F92"/>
    <w:rsid w:val="009024BA"/>
    <w:rsid w:val="00927F2E"/>
    <w:rsid w:val="00A524BE"/>
    <w:rsid w:val="00AA7F96"/>
    <w:rsid w:val="00B80003"/>
    <w:rsid w:val="00B929E6"/>
    <w:rsid w:val="00BA4EAB"/>
    <w:rsid w:val="00BD1924"/>
    <w:rsid w:val="00C63C0F"/>
    <w:rsid w:val="00C819B8"/>
    <w:rsid w:val="00C94BF6"/>
    <w:rsid w:val="00CA3FCF"/>
    <w:rsid w:val="00CC6575"/>
    <w:rsid w:val="00CC6688"/>
    <w:rsid w:val="00D278B7"/>
    <w:rsid w:val="00D35C13"/>
    <w:rsid w:val="00DC2A41"/>
    <w:rsid w:val="00DE4934"/>
    <w:rsid w:val="00DE58EE"/>
    <w:rsid w:val="00DE7D19"/>
    <w:rsid w:val="00DF2FF7"/>
    <w:rsid w:val="00E71F36"/>
    <w:rsid w:val="00E77AAC"/>
    <w:rsid w:val="00E8770C"/>
    <w:rsid w:val="00EC5127"/>
    <w:rsid w:val="00EF7C38"/>
    <w:rsid w:val="00F332DA"/>
    <w:rsid w:val="00FB0BDB"/>
    <w:rsid w:val="00FB656D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02AE0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F11"/>
    <w:pPr>
      <w:ind w:left="720"/>
      <w:contextualSpacing/>
    </w:pPr>
  </w:style>
  <w:style w:type="table" w:styleId="a4">
    <w:name w:val="Table Grid"/>
    <w:basedOn w:val="a1"/>
    <w:uiPriority w:val="39"/>
    <w:rsid w:val="0001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A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C0A3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C0A3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0A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E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8E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1"/>
    <w:rsid w:val="00502AE0"/>
    <w:rPr>
      <w:rFonts w:ascii="Calibri" w:eastAsia="Calibri" w:hAnsi="Calibri" w:cs="Calibri"/>
      <w:b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FB0BD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29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02AE0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F11"/>
    <w:pPr>
      <w:ind w:left="720"/>
      <w:contextualSpacing/>
    </w:pPr>
  </w:style>
  <w:style w:type="table" w:styleId="a4">
    <w:name w:val="Table Grid"/>
    <w:basedOn w:val="a1"/>
    <w:uiPriority w:val="39"/>
    <w:rsid w:val="0001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A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C0A3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C0A3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0A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E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8E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1"/>
    <w:rsid w:val="00502AE0"/>
    <w:rPr>
      <w:rFonts w:ascii="Calibri" w:eastAsia="Calibri" w:hAnsi="Calibri" w:cs="Calibri"/>
      <w:b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FB0BD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2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o.testportal.com.ua/master/log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ps.ligazakon.net/document/view/re39802?an=548&amp;ed=2025_03_04" TargetMode="External"/><Relationship Id="rId12" Type="http://schemas.openxmlformats.org/officeDocument/2006/relationships/hyperlink" Target="http://testportal.gov.ua/wp-content/uploads/2024/04/Nakaz-vid-2204-2024-6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portal.gov.ua/wp-content/uploads/2024/04/Zayava-anketa-YEVIYEFVV_2024.pdf" TargetMode="External"/><Relationship Id="rId11" Type="http://schemas.openxmlformats.org/officeDocument/2006/relationships/hyperlink" Target="https://testportal.gov.ua/yevi-yefvv-za-kordonom-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stportal.gov.ua/wp-content/uploads/2025/04/HAKA3_MOH_57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6319</Words>
  <Characters>3602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Lenovo_G580</cp:lastModifiedBy>
  <cp:revision>8</cp:revision>
  <dcterms:created xsi:type="dcterms:W3CDTF">2026-04-20T22:07:00Z</dcterms:created>
  <dcterms:modified xsi:type="dcterms:W3CDTF">2026-04-21T22:22:00Z</dcterms:modified>
</cp:coreProperties>
</file>